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DE" w:rsidRPr="003F5786" w:rsidRDefault="00887BDE" w:rsidP="00887BDE">
      <w:pPr>
        <w:jc w:val="center"/>
        <w:rPr>
          <w:b/>
          <w:sz w:val="30"/>
        </w:rPr>
      </w:pPr>
      <w:r w:rsidRPr="003F5786">
        <w:rPr>
          <w:b/>
          <w:sz w:val="30"/>
        </w:rPr>
        <w:t>South Australian Law Reform Institute</w:t>
      </w:r>
    </w:p>
    <w:p w:rsidR="00887BDE" w:rsidRDefault="00887BDE" w:rsidP="00887BDE">
      <w:pPr>
        <w:jc w:val="center"/>
        <w:rPr>
          <w:b/>
        </w:rPr>
      </w:pPr>
      <w:r w:rsidRPr="00B951AC">
        <w:rPr>
          <w:b/>
          <w:sz w:val="26"/>
        </w:rPr>
        <w:t>QUESTIONNAIRE</w:t>
      </w:r>
      <w:r w:rsidRPr="00B951AC">
        <w:rPr>
          <w:b/>
        </w:rPr>
        <w:t xml:space="preserve"> </w:t>
      </w:r>
    </w:p>
    <w:p w:rsidR="00887BDE" w:rsidRDefault="00887BDE" w:rsidP="00887BDE">
      <w:pPr>
        <w:jc w:val="center"/>
        <w:rPr>
          <w:b/>
          <w:i/>
          <w:sz w:val="30"/>
        </w:rPr>
      </w:pPr>
    </w:p>
    <w:p w:rsidR="00887BDE" w:rsidRPr="00061BD9" w:rsidRDefault="0081631C" w:rsidP="00887BDE">
      <w:pPr>
        <w:jc w:val="center"/>
        <w:rPr>
          <w:b/>
          <w:i/>
          <w:sz w:val="30"/>
        </w:rPr>
      </w:pPr>
      <w:r>
        <w:rPr>
          <w:b/>
          <w:i/>
          <w:sz w:val="30"/>
        </w:rPr>
        <w:t>Losing it</w:t>
      </w:r>
      <w:r w:rsidR="00061BD9" w:rsidRPr="00061BD9">
        <w:rPr>
          <w:b/>
          <w:i/>
          <w:sz w:val="30"/>
        </w:rPr>
        <w:t>: State schemes for storing and locating wills</w:t>
      </w:r>
    </w:p>
    <w:p w:rsidR="00887BDE" w:rsidRPr="003D700C" w:rsidRDefault="00887BDE" w:rsidP="00887BDE">
      <w:pPr>
        <w:jc w:val="center"/>
        <w:rPr>
          <w:b/>
          <w:sz w:val="26"/>
        </w:rPr>
      </w:pPr>
      <w:r w:rsidRPr="003D700C">
        <w:rPr>
          <w:b/>
          <w:sz w:val="26"/>
        </w:rPr>
        <w:t xml:space="preserve">Issues Paper </w:t>
      </w:r>
      <w:r w:rsidR="0081631C">
        <w:rPr>
          <w:b/>
          <w:sz w:val="26"/>
        </w:rPr>
        <w:t>6</w:t>
      </w:r>
      <w:r w:rsidRPr="003D700C">
        <w:rPr>
          <w:b/>
          <w:sz w:val="26"/>
        </w:rPr>
        <w:t xml:space="preserve">, </w:t>
      </w:r>
      <w:r w:rsidR="0073517C">
        <w:rPr>
          <w:b/>
          <w:sz w:val="26"/>
        </w:rPr>
        <w:t>J</w:t>
      </w:r>
      <w:r w:rsidR="0081631C">
        <w:rPr>
          <w:b/>
          <w:sz w:val="26"/>
        </w:rPr>
        <w:t>uly</w:t>
      </w:r>
      <w:r w:rsidR="0073517C">
        <w:rPr>
          <w:b/>
          <w:sz w:val="26"/>
        </w:rPr>
        <w:t xml:space="preserve"> 2014</w:t>
      </w:r>
      <w:bookmarkStart w:id="0" w:name="_GoBack"/>
      <w:bookmarkEnd w:id="0"/>
    </w:p>
    <w:p w:rsidR="00887BDE" w:rsidRPr="00DC42AF" w:rsidRDefault="00887BDE" w:rsidP="00887BDE">
      <w:pPr>
        <w:jc w:val="center"/>
        <w:rPr>
          <w:b/>
          <w:sz w:val="28"/>
        </w:rPr>
      </w:pPr>
    </w:p>
    <w:p w:rsidR="00887BDE" w:rsidRDefault="00887BDE" w:rsidP="00887BDE">
      <w:pPr>
        <w:jc w:val="center"/>
      </w:pPr>
      <w:r>
        <w:t xml:space="preserve">Below are some questions about </w:t>
      </w:r>
      <w:r w:rsidR="0081631C">
        <w:t>changing the South Australian provisions for the deposit of private wills and about whether the State should establish a public register for private wills</w:t>
      </w:r>
      <w:r>
        <w:t>.</w:t>
      </w:r>
    </w:p>
    <w:p w:rsidR="00887BDE" w:rsidRDefault="00887BDE" w:rsidP="00887BDE">
      <w:pPr>
        <w:jc w:val="center"/>
      </w:pPr>
      <w:r w:rsidRPr="00DC42AF">
        <w:t>This is a word document which you can</w:t>
      </w:r>
      <w:r>
        <w:t xml:space="preserve"> complete electronically.  </w:t>
      </w:r>
    </w:p>
    <w:p w:rsidR="00250058" w:rsidRPr="00250058" w:rsidRDefault="00887BDE" w:rsidP="00250058">
      <w:pPr>
        <w:spacing w:line="280" w:lineRule="atLeast"/>
        <w:jc w:val="center"/>
        <w:rPr>
          <w:szCs w:val="20"/>
        </w:rPr>
      </w:pPr>
      <w:r>
        <w:t>Please r</w:t>
      </w:r>
      <w:r w:rsidRPr="00DC42AF">
        <w:t xml:space="preserve">eturn </w:t>
      </w:r>
      <w:r>
        <w:t xml:space="preserve">your completed response by email </w:t>
      </w:r>
      <w:r w:rsidRPr="00DC42AF">
        <w:t>to</w:t>
      </w:r>
      <w:r w:rsidRPr="00250058">
        <w:rPr>
          <w:b/>
        </w:rPr>
        <w:t xml:space="preserve"> </w:t>
      </w:r>
      <w:hyperlink r:id="rId8" w:history="1">
        <w:r w:rsidRPr="00250058">
          <w:rPr>
            <w:rStyle w:val="Hyperlink"/>
            <w:rFonts w:cs="Arial"/>
            <w:b/>
          </w:rPr>
          <w:t>SALRI@adelaide.edu.au</w:t>
        </w:r>
      </w:hyperlink>
      <w:r w:rsidRPr="00250058">
        <w:rPr>
          <w:b/>
        </w:rPr>
        <w:t xml:space="preserve"> </w:t>
      </w:r>
      <w:r w:rsidRPr="00DC42AF">
        <w:t xml:space="preserve">no later than </w:t>
      </w:r>
      <w:r w:rsidR="0081631C" w:rsidRPr="0081631C">
        <w:rPr>
          <w:b/>
          <w:u w:val="single"/>
        </w:rPr>
        <w:t>Friday</w:t>
      </w:r>
      <w:r w:rsidR="0081631C">
        <w:rPr>
          <w:b/>
          <w:u w:val="single"/>
        </w:rPr>
        <w:t xml:space="preserve"> </w:t>
      </w:r>
      <w:r w:rsidR="0081631C" w:rsidRPr="0081631C">
        <w:rPr>
          <w:b/>
          <w:u w:val="single"/>
        </w:rPr>
        <w:t>12 September</w:t>
      </w:r>
      <w:r w:rsidR="0073517C">
        <w:rPr>
          <w:b/>
          <w:szCs w:val="20"/>
          <w:u w:val="single"/>
        </w:rPr>
        <w:t xml:space="preserve"> 2014</w:t>
      </w:r>
    </w:p>
    <w:p w:rsidR="00887BDE" w:rsidRDefault="00887BDE" w:rsidP="00887BDE">
      <w:pPr>
        <w:jc w:val="center"/>
        <w:rPr>
          <w:b/>
        </w:rPr>
      </w:pPr>
    </w:p>
    <w:p w:rsidR="00887BDE" w:rsidRPr="003F5786" w:rsidRDefault="00887BDE" w:rsidP="00887BDE">
      <w:pPr>
        <w:jc w:val="center"/>
        <w:rPr>
          <w:b/>
        </w:rPr>
      </w:pPr>
      <w:r>
        <w:rPr>
          <w:b/>
        </w:rPr>
        <w:t>INFORMATION ABOUT YOU</w:t>
      </w:r>
    </w:p>
    <w:p w:rsidR="00887BDE" w:rsidRPr="003F5786" w:rsidRDefault="00887BDE" w:rsidP="00887BDE">
      <w:pPr>
        <w:pBdr>
          <w:top w:val="single" w:sz="4" w:space="1" w:color="auto"/>
          <w:left w:val="single" w:sz="4" w:space="4" w:color="auto"/>
          <w:bottom w:val="single" w:sz="4" w:space="1" w:color="auto"/>
          <w:right w:val="single" w:sz="4" w:space="4" w:color="auto"/>
        </w:pBdr>
        <w:ind w:right="-58"/>
        <w:rPr>
          <w:b/>
        </w:rPr>
      </w:pPr>
      <w:proofErr w:type="gramStart"/>
      <w:r>
        <w:rPr>
          <w:b/>
        </w:rPr>
        <w:t>Your</w:t>
      </w:r>
      <w:proofErr w:type="gramEnd"/>
      <w:r>
        <w:rPr>
          <w:b/>
        </w:rPr>
        <w:t xml:space="preserve"> </w:t>
      </w:r>
      <w:r w:rsidRPr="003F5786">
        <w:rPr>
          <w:b/>
        </w:rPr>
        <w:t>NAME</w:t>
      </w:r>
      <w:r>
        <w:rPr>
          <w:b/>
        </w:rPr>
        <w:t xml:space="preserve"> </w:t>
      </w:r>
      <w:r w:rsidRPr="00DC42AF">
        <w:t>(</w:t>
      </w:r>
      <w:r>
        <w:t>o</w:t>
      </w:r>
      <w:r w:rsidRPr="00DC42AF">
        <w:t>ptional)</w:t>
      </w:r>
      <w:r>
        <w:t>:</w:t>
      </w:r>
    </w:p>
    <w:p w:rsidR="00887BDE" w:rsidRPr="003F5786" w:rsidRDefault="00887BDE" w:rsidP="00887BDE">
      <w:pPr>
        <w:pBdr>
          <w:top w:val="single" w:sz="4" w:space="1" w:color="auto"/>
          <w:left w:val="single" w:sz="4" w:space="4" w:color="auto"/>
          <w:bottom w:val="single" w:sz="4" w:space="1" w:color="auto"/>
          <w:right w:val="single" w:sz="4" w:space="4" w:color="auto"/>
        </w:pBdr>
        <w:ind w:right="-58"/>
        <w:rPr>
          <w:b/>
        </w:rPr>
      </w:pPr>
    </w:p>
    <w:p w:rsidR="00887BDE" w:rsidRPr="00DC42AF" w:rsidRDefault="00887BDE" w:rsidP="00887BDE">
      <w:pPr>
        <w:pBdr>
          <w:top w:val="single" w:sz="4" w:space="1" w:color="auto"/>
          <w:left w:val="single" w:sz="4" w:space="4" w:color="auto"/>
          <w:bottom w:val="single" w:sz="4" w:space="1" w:color="auto"/>
          <w:right w:val="single" w:sz="4" w:space="4" w:color="auto"/>
        </w:pBdr>
        <w:ind w:right="-58"/>
      </w:pPr>
      <w:r>
        <w:rPr>
          <w:b/>
        </w:rPr>
        <w:t xml:space="preserve">Your </w:t>
      </w:r>
      <w:r w:rsidRPr="003F5786">
        <w:rPr>
          <w:b/>
        </w:rPr>
        <w:t>ORGANISATION</w:t>
      </w:r>
      <w:r w:rsidRPr="00F66E6B">
        <w:t>, if any</w:t>
      </w:r>
      <w:r>
        <w:rPr>
          <w:b/>
        </w:rPr>
        <w:t xml:space="preserve"> </w:t>
      </w:r>
      <w:r w:rsidRPr="00DC42AF">
        <w:t>(optional)</w:t>
      </w:r>
      <w:r>
        <w:t>:</w:t>
      </w:r>
    </w:p>
    <w:p w:rsidR="00887BDE" w:rsidRDefault="00887BDE" w:rsidP="00887BDE">
      <w:pPr>
        <w:pBdr>
          <w:top w:val="single" w:sz="4" w:space="1" w:color="auto"/>
          <w:left w:val="single" w:sz="4" w:space="4" w:color="auto"/>
          <w:bottom w:val="single" w:sz="4" w:space="1" w:color="auto"/>
          <w:right w:val="single" w:sz="4" w:space="4" w:color="auto"/>
        </w:pBdr>
        <w:ind w:right="-58"/>
        <w:rPr>
          <w:b/>
        </w:rPr>
      </w:pPr>
    </w:p>
    <w:p w:rsidR="00887BDE" w:rsidRPr="003F5786" w:rsidRDefault="00887BDE" w:rsidP="00887BDE">
      <w:pPr>
        <w:pBdr>
          <w:top w:val="single" w:sz="4" w:space="1" w:color="auto"/>
          <w:left w:val="single" w:sz="4" w:space="4" w:color="auto"/>
          <w:bottom w:val="single" w:sz="4" w:space="1" w:color="auto"/>
          <w:right w:val="single" w:sz="4" w:space="4" w:color="auto"/>
        </w:pBdr>
        <w:ind w:right="-58"/>
      </w:pPr>
      <w:r>
        <w:rPr>
          <w:b/>
        </w:rPr>
        <w:t xml:space="preserve">Your </w:t>
      </w:r>
      <w:r w:rsidRPr="003F5786">
        <w:rPr>
          <w:b/>
        </w:rPr>
        <w:t>CONTACT DETAILS</w:t>
      </w:r>
      <w:r w:rsidRPr="00DC42AF">
        <w:t>,</w:t>
      </w:r>
      <w:r>
        <w:rPr>
          <w:b/>
        </w:rPr>
        <w:t xml:space="preserve"> </w:t>
      </w:r>
      <w:r w:rsidRPr="00F66E6B">
        <w:t>for</w:t>
      </w:r>
      <w:r w:rsidRPr="003F5786">
        <w:t xml:space="preserve"> follow up</w:t>
      </w:r>
      <w:r>
        <w:t xml:space="preserve"> (optional</w:t>
      </w:r>
      <w:r w:rsidRPr="003F5786">
        <w:t>)</w:t>
      </w:r>
      <w:r>
        <w:t>:</w:t>
      </w:r>
    </w:p>
    <w:p w:rsidR="00250058" w:rsidRDefault="00887BDE" w:rsidP="00887BDE">
      <w:pPr>
        <w:pBdr>
          <w:top w:val="single" w:sz="4" w:space="1" w:color="auto"/>
          <w:left w:val="single" w:sz="4" w:space="4" w:color="auto"/>
          <w:bottom w:val="single" w:sz="4" w:space="1" w:color="auto"/>
          <w:right w:val="single" w:sz="4" w:space="4" w:color="auto"/>
        </w:pBdr>
        <w:ind w:right="-58"/>
      </w:pPr>
      <w:r>
        <w:tab/>
      </w:r>
    </w:p>
    <w:p w:rsidR="00887BDE" w:rsidRPr="003F5786" w:rsidRDefault="00887BDE" w:rsidP="00250058">
      <w:pPr>
        <w:pBdr>
          <w:top w:val="single" w:sz="4" w:space="1" w:color="auto"/>
          <w:left w:val="single" w:sz="4" w:space="4" w:color="auto"/>
          <w:bottom w:val="single" w:sz="4" w:space="1" w:color="auto"/>
          <w:right w:val="single" w:sz="4" w:space="4" w:color="auto"/>
        </w:pBdr>
        <w:ind w:right="-58" w:firstLine="720"/>
      </w:pPr>
      <w:r w:rsidRPr="003F5786">
        <w:t>Telephone</w:t>
      </w:r>
      <w:r>
        <w:t>:</w:t>
      </w:r>
    </w:p>
    <w:p w:rsidR="00887BDE" w:rsidRPr="003F5786" w:rsidRDefault="00887BDE" w:rsidP="00887BDE">
      <w:pPr>
        <w:pBdr>
          <w:top w:val="single" w:sz="4" w:space="1" w:color="auto"/>
          <w:left w:val="single" w:sz="4" w:space="4" w:color="auto"/>
          <w:bottom w:val="single" w:sz="4" w:space="1" w:color="auto"/>
          <w:right w:val="single" w:sz="4" w:space="4" w:color="auto"/>
        </w:pBdr>
        <w:ind w:right="-58"/>
      </w:pPr>
      <w:r>
        <w:tab/>
      </w:r>
      <w:r w:rsidRPr="003F5786">
        <w:t>Email</w:t>
      </w:r>
      <w:r>
        <w:t>:</w:t>
      </w:r>
    </w:p>
    <w:p w:rsidR="00887BDE" w:rsidRPr="003F5786" w:rsidRDefault="00887BDE" w:rsidP="00887BDE">
      <w:pPr>
        <w:pBdr>
          <w:top w:val="single" w:sz="4" w:space="1" w:color="auto"/>
          <w:left w:val="single" w:sz="4" w:space="4" w:color="auto"/>
          <w:bottom w:val="single" w:sz="4" w:space="1" w:color="auto"/>
          <w:right w:val="single" w:sz="4" w:space="4" w:color="auto"/>
        </w:pBdr>
        <w:ind w:right="-58"/>
        <w:rPr>
          <w:b/>
        </w:rPr>
      </w:pPr>
      <w:r w:rsidRPr="003F5786">
        <w:rPr>
          <w:b/>
        </w:rPr>
        <w:t xml:space="preserve">DATE </w:t>
      </w:r>
      <w:r>
        <w:rPr>
          <w:b/>
        </w:rPr>
        <w:t>of this response:</w:t>
      </w:r>
    </w:p>
    <w:p w:rsidR="00887BDE" w:rsidRDefault="00887BDE" w:rsidP="00887BDE">
      <w:pPr>
        <w:pBdr>
          <w:top w:val="single" w:sz="4" w:space="1" w:color="auto"/>
          <w:left w:val="single" w:sz="4" w:space="4" w:color="auto"/>
          <w:bottom w:val="single" w:sz="4" w:space="1" w:color="auto"/>
          <w:right w:val="single" w:sz="4" w:space="4" w:color="auto"/>
        </w:pBdr>
        <w:tabs>
          <w:tab w:val="left" w:pos="2660"/>
        </w:tabs>
        <w:ind w:right="-58"/>
        <w:rPr>
          <w:b/>
        </w:rPr>
      </w:pPr>
      <w:r>
        <w:rPr>
          <w:b/>
        </w:rPr>
        <w:t>What is your interest in this area of law reform?</w:t>
      </w:r>
      <w:r w:rsidRPr="003F5786">
        <w:rPr>
          <w:b/>
        </w:rPr>
        <w:tab/>
      </w: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p>
    <w:p w:rsidR="00887BDE" w:rsidRPr="00F66E6B" w:rsidRDefault="00887BDE" w:rsidP="00887BDE">
      <w:pPr>
        <w:pBdr>
          <w:top w:val="single" w:sz="4" w:space="1" w:color="auto"/>
          <w:left w:val="single" w:sz="4" w:space="4" w:color="auto"/>
          <w:bottom w:val="single" w:sz="4" w:space="1" w:color="auto"/>
          <w:right w:val="single" w:sz="4" w:space="4" w:color="auto"/>
        </w:pBdr>
        <w:spacing w:before="20" w:line="280" w:lineRule="atLeast"/>
        <w:ind w:right="-58"/>
        <w:jc w:val="both"/>
        <w:rPr>
          <w:rFonts w:cs="Arial"/>
          <w:b/>
        </w:rPr>
      </w:pPr>
      <w:r>
        <w:rPr>
          <w:rFonts w:cs="Arial"/>
          <w:b/>
        </w:rPr>
        <w:t>We</w:t>
      </w:r>
      <w:r w:rsidRPr="00F66E6B">
        <w:rPr>
          <w:rFonts w:cs="Arial"/>
          <w:b/>
        </w:rPr>
        <w:t xml:space="preserve"> may publish responses to this paper on our webpage with the Final Report.  </w:t>
      </w:r>
    </w:p>
    <w:p w:rsidR="00887BDE" w:rsidRDefault="00887BDE" w:rsidP="00887BDE">
      <w:pPr>
        <w:pBdr>
          <w:top w:val="single" w:sz="4" w:space="1" w:color="auto"/>
          <w:left w:val="single" w:sz="4" w:space="4" w:color="auto"/>
          <w:bottom w:val="single" w:sz="4" w:space="1" w:color="auto"/>
          <w:right w:val="single" w:sz="4" w:space="4" w:color="auto"/>
        </w:pBdr>
        <w:tabs>
          <w:tab w:val="left" w:pos="2660"/>
        </w:tabs>
        <w:ind w:right="-58"/>
        <w:rPr>
          <w:rFonts w:cs="Arial"/>
        </w:rPr>
      </w:pPr>
      <w:r w:rsidRPr="003F5786">
        <w:rPr>
          <w:rFonts w:cs="Arial"/>
        </w:rPr>
        <w:t xml:space="preserve">If you do </w:t>
      </w:r>
      <w:r>
        <w:rPr>
          <w:rFonts w:cs="Arial"/>
        </w:rPr>
        <w:t>NOT</w:t>
      </w:r>
      <w:r w:rsidRPr="003F5786">
        <w:rPr>
          <w:rFonts w:cs="Arial"/>
        </w:rPr>
        <w:t xml:space="preserve"> wish your submission to be published in this way, or if you wish it to be published anonymously, please let us know </w:t>
      </w:r>
      <w:r w:rsidRPr="008356AA">
        <w:rPr>
          <w:rFonts w:cs="Arial"/>
          <w:b/>
        </w:rPr>
        <w:t>here</w:t>
      </w:r>
      <w:r>
        <w:rPr>
          <w:rFonts w:cs="Arial"/>
        </w:rPr>
        <w:t>:</w:t>
      </w:r>
    </w:p>
    <w:p w:rsidR="00887BDE" w:rsidRDefault="00887BDE" w:rsidP="00887BDE">
      <w:pPr>
        <w:pBdr>
          <w:top w:val="single" w:sz="4" w:space="1" w:color="auto"/>
          <w:left w:val="single" w:sz="4" w:space="4" w:color="auto"/>
          <w:bottom w:val="single" w:sz="4" w:space="1" w:color="auto"/>
          <w:right w:val="single" w:sz="4" w:space="4" w:color="auto"/>
        </w:pBdr>
        <w:ind w:right="-58"/>
        <w:rPr>
          <w:rFonts w:cs="Arial"/>
        </w:rPr>
      </w:pPr>
    </w:p>
    <w:p w:rsidR="00250058" w:rsidRDefault="00250058" w:rsidP="00887BDE">
      <w:pPr>
        <w:pBdr>
          <w:top w:val="single" w:sz="4" w:space="1" w:color="auto"/>
          <w:left w:val="single" w:sz="4" w:space="4" w:color="auto"/>
          <w:bottom w:val="single" w:sz="4" w:space="1" w:color="auto"/>
          <w:right w:val="single" w:sz="4" w:space="4" w:color="auto"/>
        </w:pBdr>
        <w:ind w:right="-58"/>
        <w:rPr>
          <w:rFonts w:cs="Arial"/>
        </w:rPr>
      </w:pPr>
    </w:p>
    <w:p w:rsidR="00250058" w:rsidRDefault="00250058">
      <w:pPr>
        <w:spacing w:before="0" w:after="200" w:line="276" w:lineRule="auto"/>
        <w:rPr>
          <w:b/>
        </w:rPr>
      </w:pPr>
      <w:r>
        <w:rPr>
          <w:b/>
        </w:rPr>
        <w:br w:type="page"/>
      </w:r>
    </w:p>
    <w:p w:rsidR="00D10203" w:rsidRPr="00887BDE" w:rsidRDefault="00D10203" w:rsidP="00D10203">
      <w:pPr>
        <w:pBdr>
          <w:top w:val="single" w:sz="4" w:space="1" w:color="auto"/>
          <w:left w:val="single" w:sz="4" w:space="4" w:color="auto"/>
          <w:bottom w:val="single" w:sz="4" w:space="1" w:color="auto"/>
          <w:right w:val="single" w:sz="4" w:space="4" w:color="auto"/>
        </w:pBdr>
        <w:tabs>
          <w:tab w:val="left" w:pos="534"/>
        </w:tabs>
        <w:spacing w:after="120" w:line="240" w:lineRule="auto"/>
        <w:rPr>
          <w:b/>
        </w:rPr>
      </w:pPr>
      <w:r w:rsidRPr="00887BDE">
        <w:rPr>
          <w:b/>
        </w:rPr>
        <w:lastRenderedPageBreak/>
        <w:t xml:space="preserve">Questions about </w:t>
      </w:r>
      <w:r w:rsidR="0081631C">
        <w:rPr>
          <w:b/>
        </w:rPr>
        <w:t>a public will bank for private wills</w:t>
      </w:r>
    </w:p>
    <w:p w:rsidR="00010083" w:rsidRDefault="00010083" w:rsidP="00010083">
      <w:pPr>
        <w:tabs>
          <w:tab w:val="left" w:pos="534"/>
        </w:tabs>
        <w:spacing w:after="120" w:line="300" w:lineRule="atLeast"/>
        <w:rPr>
          <w:b/>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600"/>
        <w:gridCol w:w="8312"/>
      </w:tblGrid>
      <w:tr w:rsidR="0081631C" w:rsidRPr="00F9532D" w:rsidTr="00A8389B">
        <w:tc>
          <w:tcPr>
            <w:tcW w:w="392" w:type="dxa"/>
          </w:tcPr>
          <w:p w:rsidR="0081631C" w:rsidRPr="003F1E7B" w:rsidRDefault="0081631C" w:rsidP="00A8389B">
            <w:pPr>
              <w:rPr>
                <w:b/>
              </w:rPr>
            </w:pPr>
            <w:r w:rsidRPr="003F1E7B">
              <w:rPr>
                <w:b/>
              </w:rPr>
              <w:t>1</w:t>
            </w:r>
          </w:p>
        </w:tc>
        <w:tc>
          <w:tcPr>
            <w:tcW w:w="8894" w:type="dxa"/>
            <w:gridSpan w:val="2"/>
          </w:tcPr>
          <w:p w:rsidR="0081631C" w:rsidRDefault="0081631C" w:rsidP="00A8389B">
            <w:r w:rsidRPr="00F9532D">
              <w:t xml:space="preserve">Should the State offer and maintain a </w:t>
            </w:r>
            <w:r>
              <w:t xml:space="preserve">public </w:t>
            </w:r>
            <w:r w:rsidRPr="00F9532D">
              <w:t xml:space="preserve">facility for the secure custody of private wills (a </w:t>
            </w:r>
            <w:r>
              <w:t xml:space="preserve">public </w:t>
            </w:r>
            <w:r w:rsidRPr="00F9532D">
              <w:t xml:space="preserve">will </w:t>
            </w:r>
            <w:r>
              <w:t>bank</w:t>
            </w:r>
            <w:r w:rsidRPr="00F9532D">
              <w:t xml:space="preserve">)?  </w:t>
            </w:r>
            <w:r>
              <w:t>Why/why not</w:t>
            </w:r>
            <w:r w:rsidRPr="00F9532D">
              <w:t>?</w:t>
            </w:r>
          </w:p>
          <w:p w:rsidR="0081631C" w:rsidRDefault="0081631C" w:rsidP="00A8389B"/>
          <w:p w:rsidR="0081631C" w:rsidRPr="00F9532D" w:rsidRDefault="0081631C" w:rsidP="00A8389B"/>
        </w:tc>
      </w:tr>
      <w:tr w:rsidR="0081631C" w:rsidRPr="00F9532D" w:rsidTr="00A8389B">
        <w:tc>
          <w:tcPr>
            <w:tcW w:w="392" w:type="dxa"/>
          </w:tcPr>
          <w:p w:rsidR="0081631C" w:rsidRPr="003F1E7B" w:rsidRDefault="0081631C" w:rsidP="00A8389B">
            <w:pPr>
              <w:rPr>
                <w:b/>
              </w:rPr>
            </w:pPr>
            <w:r>
              <w:rPr>
                <w:b/>
              </w:rPr>
              <w:t>2</w:t>
            </w:r>
          </w:p>
        </w:tc>
        <w:tc>
          <w:tcPr>
            <w:tcW w:w="8894" w:type="dxa"/>
            <w:gridSpan w:val="2"/>
          </w:tcPr>
          <w:p w:rsidR="0081631C" w:rsidRPr="00F9532D" w:rsidRDefault="0081631C" w:rsidP="00A8389B">
            <w:r w:rsidRPr="00F9532D">
              <w:t xml:space="preserve">If the State is to offer </w:t>
            </w:r>
            <w:r>
              <w:t>a public will bank for private wills</w:t>
            </w:r>
            <w:r w:rsidRPr="00F9532D">
              <w:t xml:space="preserve">, </w:t>
            </w:r>
          </w:p>
        </w:tc>
      </w:tr>
      <w:tr w:rsidR="0081631C" w:rsidRPr="00235FF8" w:rsidTr="00A8389B">
        <w:tc>
          <w:tcPr>
            <w:tcW w:w="392" w:type="dxa"/>
          </w:tcPr>
          <w:p w:rsidR="0081631C" w:rsidRPr="003F1E7B" w:rsidRDefault="0081631C" w:rsidP="00A8389B">
            <w:pPr>
              <w:rPr>
                <w:b/>
              </w:rPr>
            </w:pPr>
          </w:p>
        </w:tc>
        <w:tc>
          <w:tcPr>
            <w:tcW w:w="599" w:type="dxa"/>
          </w:tcPr>
          <w:p w:rsidR="0081631C" w:rsidRDefault="0081631C" w:rsidP="00A8389B">
            <w:pPr>
              <w:rPr>
                <w:b/>
              </w:rPr>
            </w:pPr>
            <w:r>
              <w:rPr>
                <w:b/>
              </w:rPr>
              <w:t>2.1</w:t>
            </w:r>
          </w:p>
        </w:tc>
        <w:tc>
          <w:tcPr>
            <w:tcW w:w="8295" w:type="dxa"/>
          </w:tcPr>
          <w:p w:rsidR="0081631C" w:rsidRDefault="0081631C" w:rsidP="00A8389B">
            <w:r>
              <w:t xml:space="preserve">Should there be any restriction on the kinds of private wills that may be deposited? For example— </w:t>
            </w:r>
          </w:p>
          <w:p w:rsidR="0081631C" w:rsidRDefault="0081631C" w:rsidP="0081631C">
            <w:pPr>
              <w:pStyle w:val="ListParagraph"/>
              <w:numPr>
                <w:ilvl w:val="0"/>
                <w:numId w:val="14"/>
              </w:numPr>
              <w:spacing w:before="0" w:after="120"/>
              <w:jc w:val="both"/>
            </w:pPr>
            <w:r>
              <w:t xml:space="preserve">Should only paper wills be accepted for deposit?  Why/why not? </w:t>
            </w:r>
          </w:p>
          <w:p w:rsidR="0081631C" w:rsidRDefault="0081631C" w:rsidP="0081631C">
            <w:pPr>
              <w:pStyle w:val="ListParagraph"/>
              <w:spacing w:before="0" w:after="120"/>
              <w:jc w:val="both"/>
            </w:pPr>
          </w:p>
          <w:p w:rsidR="0081631C" w:rsidRDefault="0081631C" w:rsidP="0081631C">
            <w:pPr>
              <w:pStyle w:val="ListParagraph"/>
              <w:spacing w:before="0" w:after="120"/>
              <w:jc w:val="both"/>
            </w:pPr>
          </w:p>
          <w:p w:rsidR="0081631C" w:rsidRDefault="0081631C" w:rsidP="0081631C">
            <w:pPr>
              <w:pStyle w:val="ListParagraph"/>
              <w:numPr>
                <w:ilvl w:val="0"/>
                <w:numId w:val="14"/>
              </w:numPr>
              <w:spacing w:before="0" w:after="120"/>
              <w:jc w:val="both"/>
            </w:pPr>
            <w:r>
              <w:t>Should electronic wills be accepted for deposit? Why, and in what circumstances/why not?</w:t>
            </w:r>
          </w:p>
          <w:p w:rsidR="0081631C" w:rsidRDefault="0081631C" w:rsidP="0081631C">
            <w:pPr>
              <w:pStyle w:val="ListParagraph"/>
              <w:spacing w:before="0" w:after="120"/>
              <w:jc w:val="both"/>
            </w:pPr>
          </w:p>
          <w:p w:rsidR="0081631C" w:rsidRPr="00235FF8" w:rsidRDefault="0081631C" w:rsidP="0081631C">
            <w:pPr>
              <w:spacing w:before="0"/>
              <w:jc w:val="both"/>
            </w:pPr>
          </w:p>
        </w:tc>
      </w:tr>
      <w:tr w:rsidR="0081631C" w:rsidTr="00A8389B">
        <w:tc>
          <w:tcPr>
            <w:tcW w:w="392" w:type="dxa"/>
          </w:tcPr>
          <w:p w:rsidR="0081631C" w:rsidRPr="003F1E7B" w:rsidRDefault="0081631C" w:rsidP="00A8389B">
            <w:pPr>
              <w:rPr>
                <w:b/>
              </w:rPr>
            </w:pPr>
          </w:p>
        </w:tc>
        <w:tc>
          <w:tcPr>
            <w:tcW w:w="599" w:type="dxa"/>
          </w:tcPr>
          <w:p w:rsidR="0081631C" w:rsidRDefault="0081631C" w:rsidP="00A8389B">
            <w:pPr>
              <w:rPr>
                <w:b/>
              </w:rPr>
            </w:pPr>
            <w:r>
              <w:rPr>
                <w:b/>
              </w:rPr>
              <w:t>2.2</w:t>
            </w:r>
          </w:p>
        </w:tc>
        <w:tc>
          <w:tcPr>
            <w:tcW w:w="8295" w:type="dxa"/>
          </w:tcPr>
          <w:p w:rsidR="0081631C" w:rsidRDefault="0081631C" w:rsidP="00A8389B">
            <w:r>
              <w:t>Should the will bank refuse to accept a document for deposit if it does not meet the formal requirements for the execution of a will? Why/why not?</w:t>
            </w:r>
          </w:p>
          <w:p w:rsidR="0081631C" w:rsidRDefault="0081631C" w:rsidP="00A8389B"/>
          <w:p w:rsidR="0081631C" w:rsidRDefault="0081631C" w:rsidP="00A8389B"/>
        </w:tc>
      </w:tr>
      <w:tr w:rsidR="0081631C" w:rsidRPr="00235FF8"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w:t>
            </w:r>
            <w:r>
              <w:rPr>
                <w:b/>
              </w:rPr>
              <w:t>3</w:t>
            </w:r>
          </w:p>
        </w:tc>
        <w:tc>
          <w:tcPr>
            <w:tcW w:w="8295" w:type="dxa"/>
          </w:tcPr>
          <w:p w:rsidR="0081631C" w:rsidRDefault="0081631C" w:rsidP="00A8389B">
            <w:r w:rsidRPr="00235FF8">
              <w:t>Wh</w:t>
            </w:r>
            <w:r>
              <w:t>ere should the will bank be located (for example, with the Probate Registry, with the Public Trustee, with the Registry of Births Deaths and Marriages or with some other source)?</w:t>
            </w:r>
          </w:p>
          <w:p w:rsidR="0081631C" w:rsidRDefault="0081631C" w:rsidP="00A8389B"/>
          <w:p w:rsidR="0081631C" w:rsidRPr="00235FF8" w:rsidRDefault="0081631C" w:rsidP="00A8389B"/>
        </w:tc>
      </w:tr>
      <w:tr w:rsidR="0081631C" w:rsidRPr="00235FF8"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w:t>
            </w:r>
            <w:r>
              <w:rPr>
                <w:b/>
              </w:rPr>
              <w:t>4</w:t>
            </w:r>
          </w:p>
        </w:tc>
        <w:tc>
          <w:tcPr>
            <w:tcW w:w="8295" w:type="dxa"/>
          </w:tcPr>
          <w:p w:rsidR="0081631C" w:rsidRDefault="0081631C" w:rsidP="00A8389B">
            <w:r w:rsidRPr="00235FF8">
              <w:t>Should the</w:t>
            </w:r>
            <w:r>
              <w:t xml:space="preserve"> will bank charge </w:t>
            </w:r>
            <w:r w:rsidRPr="00235FF8">
              <w:t>fees for</w:t>
            </w:r>
            <w:r>
              <w:t>:</w:t>
            </w:r>
            <w:r w:rsidRPr="00235FF8">
              <w:t xml:space="preserve"> </w:t>
            </w:r>
          </w:p>
          <w:p w:rsidR="007910A3" w:rsidRDefault="007910A3" w:rsidP="00A8389B"/>
          <w:p w:rsidR="0081631C" w:rsidRDefault="0081631C" w:rsidP="0081631C">
            <w:pPr>
              <w:pStyle w:val="ListParagraph"/>
              <w:numPr>
                <w:ilvl w:val="0"/>
                <w:numId w:val="15"/>
              </w:numPr>
              <w:spacing w:before="0" w:after="120"/>
              <w:jc w:val="both"/>
            </w:pPr>
            <w:proofErr w:type="gramStart"/>
            <w:r>
              <w:t>the</w:t>
            </w:r>
            <w:proofErr w:type="gramEnd"/>
            <w:r>
              <w:t xml:space="preserve"> </w:t>
            </w:r>
            <w:r w:rsidRPr="00235FF8">
              <w:t>deposit of a private will</w:t>
            </w:r>
            <w:r>
              <w:t>?</w:t>
            </w:r>
            <w:r w:rsidRPr="00235FF8">
              <w:t xml:space="preserve"> </w:t>
            </w:r>
          </w:p>
          <w:p w:rsidR="0081631C" w:rsidRDefault="0081631C" w:rsidP="0081631C">
            <w:pPr>
              <w:pStyle w:val="ListParagraph"/>
              <w:spacing w:before="0" w:after="120" w:line="240" w:lineRule="auto"/>
              <w:jc w:val="both"/>
            </w:pPr>
          </w:p>
          <w:p w:rsidR="0081631C" w:rsidRDefault="0081631C" w:rsidP="0081631C">
            <w:pPr>
              <w:pStyle w:val="ListParagraph"/>
              <w:numPr>
                <w:ilvl w:val="0"/>
                <w:numId w:val="15"/>
              </w:numPr>
              <w:spacing w:before="0" w:after="120"/>
              <w:jc w:val="both"/>
            </w:pPr>
            <w:proofErr w:type="gramStart"/>
            <w:r w:rsidRPr="00235FF8">
              <w:t>the</w:t>
            </w:r>
            <w:proofErr w:type="gramEnd"/>
            <w:r w:rsidRPr="00235FF8">
              <w:t xml:space="preserve"> withdrawal of a private will</w:t>
            </w:r>
            <w:r>
              <w:t xml:space="preserve">? </w:t>
            </w:r>
          </w:p>
          <w:p w:rsidR="0081631C" w:rsidRDefault="0081631C" w:rsidP="0081631C">
            <w:pPr>
              <w:pStyle w:val="ListParagraph"/>
              <w:spacing w:line="240" w:lineRule="auto"/>
            </w:pPr>
          </w:p>
          <w:p w:rsidR="0081631C" w:rsidRDefault="0081631C" w:rsidP="0081631C">
            <w:pPr>
              <w:pStyle w:val="ListParagraph"/>
              <w:numPr>
                <w:ilvl w:val="0"/>
                <w:numId w:val="15"/>
              </w:numPr>
              <w:spacing w:before="0" w:after="120"/>
              <w:jc w:val="both"/>
            </w:pPr>
            <w:proofErr w:type="gramStart"/>
            <w:r>
              <w:t>the</w:t>
            </w:r>
            <w:proofErr w:type="gramEnd"/>
            <w:r>
              <w:t xml:space="preserve"> inspection of a deposited will?</w:t>
            </w:r>
          </w:p>
          <w:p w:rsidR="0081631C" w:rsidRDefault="0081631C" w:rsidP="0081631C">
            <w:pPr>
              <w:pStyle w:val="ListParagraph"/>
              <w:spacing w:before="0"/>
              <w:jc w:val="both"/>
            </w:pPr>
            <w:r>
              <w:t xml:space="preserve"> </w:t>
            </w:r>
          </w:p>
          <w:p w:rsidR="0081631C" w:rsidRDefault="0081631C" w:rsidP="007910A3">
            <w:pPr>
              <w:pStyle w:val="ListParagraph"/>
              <w:numPr>
                <w:ilvl w:val="0"/>
                <w:numId w:val="15"/>
              </w:numPr>
              <w:spacing w:before="0"/>
              <w:jc w:val="both"/>
            </w:pPr>
            <w:proofErr w:type="gramStart"/>
            <w:r>
              <w:t>the</w:t>
            </w:r>
            <w:proofErr w:type="gramEnd"/>
            <w:r>
              <w:t xml:space="preserve"> release of the deposited will after the testator dies?</w:t>
            </w:r>
          </w:p>
          <w:p w:rsidR="007910A3" w:rsidRDefault="007910A3" w:rsidP="007910A3">
            <w:pPr>
              <w:spacing w:before="0"/>
              <w:ind w:left="708"/>
              <w:jc w:val="both"/>
            </w:pPr>
          </w:p>
          <w:p w:rsidR="0081631C" w:rsidRDefault="0081631C" w:rsidP="0081631C">
            <w:pPr>
              <w:pStyle w:val="ListParagraph"/>
              <w:numPr>
                <w:ilvl w:val="0"/>
                <w:numId w:val="15"/>
              </w:numPr>
              <w:spacing w:before="0" w:after="120"/>
              <w:jc w:val="both"/>
            </w:pPr>
            <w:proofErr w:type="gramStart"/>
            <w:r>
              <w:lastRenderedPageBreak/>
              <w:t>a</w:t>
            </w:r>
            <w:proofErr w:type="gramEnd"/>
            <w:r>
              <w:t xml:space="preserve"> search of the will bank’s records for a deposited will?</w:t>
            </w:r>
          </w:p>
          <w:p w:rsidR="007910A3" w:rsidRPr="00235FF8" w:rsidRDefault="007910A3" w:rsidP="007910A3">
            <w:pPr>
              <w:pStyle w:val="ListParagraph"/>
              <w:spacing w:before="0" w:after="120"/>
              <w:jc w:val="both"/>
            </w:pPr>
          </w:p>
        </w:tc>
      </w:tr>
      <w:tr w:rsidR="0081631C" w:rsidRPr="00235FF8"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Pr>
                <w:b/>
              </w:rPr>
              <w:t>2</w:t>
            </w:r>
            <w:r w:rsidRPr="00F9532D">
              <w:rPr>
                <w:b/>
              </w:rPr>
              <w:t>.</w:t>
            </w:r>
            <w:r>
              <w:rPr>
                <w:b/>
              </w:rPr>
              <w:t>5</w:t>
            </w:r>
          </w:p>
        </w:tc>
        <w:tc>
          <w:tcPr>
            <w:tcW w:w="8295" w:type="dxa"/>
          </w:tcPr>
          <w:p w:rsidR="0081631C" w:rsidRDefault="0081631C" w:rsidP="00A8389B">
            <w:r>
              <w:t>If there are to be fees, s</w:t>
            </w:r>
            <w:r w:rsidRPr="00D51DE0">
              <w:t xml:space="preserve">hould </w:t>
            </w:r>
            <w:r>
              <w:t xml:space="preserve">there be a power to </w:t>
            </w:r>
            <w:r w:rsidRPr="00D51DE0">
              <w:t xml:space="preserve">waive </w:t>
            </w:r>
            <w:r>
              <w:t>them? If so, in what circumstances</w:t>
            </w:r>
            <w:r w:rsidRPr="00D51DE0">
              <w:t>?</w:t>
            </w:r>
          </w:p>
          <w:p w:rsidR="007910A3" w:rsidRPr="00235FF8" w:rsidRDefault="007910A3" w:rsidP="00A8389B"/>
        </w:tc>
      </w:tr>
      <w:tr w:rsidR="0081631C" w:rsidRPr="005E57AE" w:rsidTr="00A8389B">
        <w:tc>
          <w:tcPr>
            <w:tcW w:w="392" w:type="dxa"/>
          </w:tcPr>
          <w:p w:rsidR="0081631C" w:rsidRPr="003F1E7B" w:rsidRDefault="0081631C" w:rsidP="00A8389B">
            <w:pPr>
              <w:rPr>
                <w:b/>
              </w:rPr>
            </w:pPr>
          </w:p>
        </w:tc>
        <w:tc>
          <w:tcPr>
            <w:tcW w:w="599" w:type="dxa"/>
          </w:tcPr>
          <w:p w:rsidR="0081631C" w:rsidRPr="005E57AE" w:rsidRDefault="0081631C" w:rsidP="00A8389B">
            <w:pPr>
              <w:rPr>
                <w:b/>
              </w:rPr>
            </w:pPr>
            <w:r w:rsidRPr="005E57AE">
              <w:rPr>
                <w:b/>
              </w:rPr>
              <w:t>2.</w:t>
            </w:r>
            <w:r>
              <w:rPr>
                <w:b/>
              </w:rPr>
              <w:t>6</w:t>
            </w:r>
          </w:p>
        </w:tc>
        <w:tc>
          <w:tcPr>
            <w:tcW w:w="8295" w:type="dxa"/>
          </w:tcPr>
          <w:p w:rsidR="0081631C" w:rsidRDefault="0081631C" w:rsidP="00A8389B">
            <w:r w:rsidRPr="005E57AE">
              <w:t xml:space="preserve">Should it be compulsory to deposit a will </w:t>
            </w:r>
            <w:r>
              <w:t>with the will bank</w:t>
            </w:r>
            <w:r w:rsidRPr="005E57AE">
              <w:t xml:space="preserve">?  </w:t>
            </w:r>
            <w:r>
              <w:t>Why/why not?</w:t>
            </w:r>
          </w:p>
          <w:p w:rsidR="007910A3" w:rsidRPr="005E57AE" w:rsidRDefault="007910A3" w:rsidP="00A8389B"/>
        </w:tc>
      </w:tr>
      <w:tr w:rsidR="0081631C" w:rsidRPr="005E57AE" w:rsidTr="00A8389B">
        <w:tc>
          <w:tcPr>
            <w:tcW w:w="392" w:type="dxa"/>
          </w:tcPr>
          <w:p w:rsidR="0081631C" w:rsidRPr="003F1E7B" w:rsidRDefault="0081631C" w:rsidP="00A8389B">
            <w:pPr>
              <w:rPr>
                <w:b/>
              </w:rPr>
            </w:pPr>
          </w:p>
        </w:tc>
        <w:tc>
          <w:tcPr>
            <w:tcW w:w="599" w:type="dxa"/>
          </w:tcPr>
          <w:p w:rsidR="0081631C" w:rsidRPr="005E57AE" w:rsidRDefault="0081631C" w:rsidP="00A8389B">
            <w:pPr>
              <w:rPr>
                <w:b/>
              </w:rPr>
            </w:pPr>
            <w:r>
              <w:rPr>
                <w:b/>
              </w:rPr>
              <w:t>2.7</w:t>
            </w:r>
          </w:p>
        </w:tc>
        <w:tc>
          <w:tcPr>
            <w:tcW w:w="8295" w:type="dxa"/>
          </w:tcPr>
          <w:p w:rsidR="0081631C" w:rsidRDefault="0081631C" w:rsidP="00A8389B">
            <w:r w:rsidRPr="005E57AE">
              <w:t xml:space="preserve">If </w:t>
            </w:r>
            <w:r>
              <w:t>deposit is to be compulsory</w:t>
            </w:r>
            <w:r w:rsidRPr="005E57AE">
              <w:t>, what would be the sanction for failing to deposit a will?</w:t>
            </w:r>
          </w:p>
          <w:p w:rsidR="007910A3" w:rsidRPr="005E57AE" w:rsidRDefault="007910A3" w:rsidP="00A8389B"/>
        </w:tc>
      </w:tr>
      <w:tr w:rsidR="0081631C" w:rsidRPr="005E57AE" w:rsidTr="00A8389B">
        <w:tc>
          <w:tcPr>
            <w:tcW w:w="392" w:type="dxa"/>
          </w:tcPr>
          <w:p w:rsidR="0081631C" w:rsidRPr="003F1E7B" w:rsidRDefault="0081631C" w:rsidP="00A8389B">
            <w:pPr>
              <w:rPr>
                <w:b/>
              </w:rPr>
            </w:pPr>
          </w:p>
        </w:tc>
        <w:tc>
          <w:tcPr>
            <w:tcW w:w="599" w:type="dxa"/>
          </w:tcPr>
          <w:p w:rsidR="0081631C" w:rsidRPr="005E57AE" w:rsidRDefault="0081631C" w:rsidP="00A8389B">
            <w:pPr>
              <w:rPr>
                <w:b/>
              </w:rPr>
            </w:pPr>
            <w:r>
              <w:rPr>
                <w:b/>
              </w:rPr>
              <w:t>2.8</w:t>
            </w:r>
          </w:p>
        </w:tc>
        <w:tc>
          <w:tcPr>
            <w:tcW w:w="8295" w:type="dxa"/>
          </w:tcPr>
          <w:p w:rsidR="0081631C" w:rsidRDefault="0081631C" w:rsidP="00A8389B">
            <w:r>
              <w:t>If deposit is to be by choice, what incentives might be built into or associated with the will bank scheme to encourage its use?</w:t>
            </w:r>
          </w:p>
          <w:p w:rsidR="007910A3" w:rsidRPr="005E57AE" w:rsidRDefault="007910A3" w:rsidP="00A8389B"/>
        </w:tc>
      </w:tr>
      <w:tr w:rsidR="0081631C" w:rsidRPr="00D51DE0"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w:t>
            </w:r>
            <w:r>
              <w:rPr>
                <w:b/>
              </w:rPr>
              <w:t>9</w:t>
            </w:r>
          </w:p>
        </w:tc>
        <w:tc>
          <w:tcPr>
            <w:tcW w:w="8295" w:type="dxa"/>
          </w:tcPr>
          <w:p w:rsidR="007910A3" w:rsidRDefault="0081631C" w:rsidP="00A8389B">
            <w:r>
              <w:t xml:space="preserve">Should anyone, </w:t>
            </w:r>
            <w:r w:rsidRPr="00BB13DC">
              <w:t>other than the testator</w:t>
            </w:r>
            <w:r>
              <w:t xml:space="preserve"> or a person nominated by the testator,</w:t>
            </w:r>
            <w:r w:rsidRPr="00BB13DC">
              <w:t xml:space="preserve"> be</w:t>
            </w:r>
            <w:r>
              <w:t xml:space="preserve"> able </w:t>
            </w:r>
            <w:r w:rsidRPr="00BB13DC">
              <w:t xml:space="preserve">to </w:t>
            </w:r>
            <w:r>
              <w:t xml:space="preserve">inspect or withdraw </w:t>
            </w:r>
            <w:r w:rsidRPr="00BB13DC">
              <w:t>a deposited will</w:t>
            </w:r>
            <w:r>
              <w:t xml:space="preserve"> while the testator is living, and, if so, in what circumstances?</w:t>
            </w:r>
          </w:p>
          <w:p w:rsidR="0081631C" w:rsidRPr="00D51DE0" w:rsidRDefault="0081631C" w:rsidP="00A8389B">
            <w:r>
              <w:t xml:space="preserve"> </w:t>
            </w:r>
          </w:p>
        </w:tc>
      </w:tr>
      <w:tr w:rsidR="0081631C" w:rsidRPr="00E85124"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w:t>
            </w:r>
            <w:r>
              <w:rPr>
                <w:b/>
              </w:rPr>
              <w:t>10</w:t>
            </w:r>
          </w:p>
        </w:tc>
        <w:tc>
          <w:tcPr>
            <w:tcW w:w="8295" w:type="dxa"/>
          </w:tcPr>
          <w:p w:rsidR="0081631C" w:rsidRDefault="0081631C" w:rsidP="00A8389B">
            <w:r w:rsidRPr="00BB13DC">
              <w:t xml:space="preserve">When a testator </w:t>
            </w:r>
            <w:r>
              <w:t xml:space="preserve">whose will is deposited in the will bank </w:t>
            </w:r>
            <w:r w:rsidRPr="00BB13DC">
              <w:t xml:space="preserve">dies, who should be </w:t>
            </w:r>
            <w:r>
              <w:t xml:space="preserve">entitled to: </w:t>
            </w:r>
          </w:p>
          <w:p w:rsidR="0081631C" w:rsidRPr="007910A3" w:rsidRDefault="0081631C" w:rsidP="0081631C">
            <w:pPr>
              <w:pStyle w:val="ListParagraph"/>
              <w:numPr>
                <w:ilvl w:val="0"/>
                <w:numId w:val="16"/>
              </w:numPr>
              <w:spacing w:before="0" w:after="120"/>
              <w:jc w:val="both"/>
              <w:rPr>
                <w:b/>
              </w:rPr>
            </w:pPr>
            <w:proofErr w:type="gramStart"/>
            <w:r>
              <w:t>inspect</w:t>
            </w:r>
            <w:proofErr w:type="gramEnd"/>
            <w:r>
              <w:t xml:space="preserve"> it? </w:t>
            </w:r>
          </w:p>
          <w:p w:rsidR="007910A3" w:rsidRPr="00E85124" w:rsidRDefault="007910A3" w:rsidP="007910A3">
            <w:pPr>
              <w:pStyle w:val="ListParagraph"/>
              <w:spacing w:before="0" w:after="120"/>
              <w:jc w:val="both"/>
              <w:rPr>
                <w:b/>
              </w:rPr>
            </w:pPr>
          </w:p>
          <w:p w:rsidR="007910A3" w:rsidRPr="007910A3" w:rsidRDefault="0081631C" w:rsidP="007910A3">
            <w:pPr>
              <w:pStyle w:val="ListParagraph"/>
              <w:numPr>
                <w:ilvl w:val="0"/>
                <w:numId w:val="16"/>
              </w:numPr>
              <w:spacing w:before="0"/>
              <w:jc w:val="both"/>
              <w:rPr>
                <w:b/>
              </w:rPr>
            </w:pPr>
            <w:proofErr w:type="gramStart"/>
            <w:r>
              <w:t>have</w:t>
            </w:r>
            <w:proofErr w:type="gramEnd"/>
            <w:r>
              <w:t xml:space="preserve"> access to information recorded in the scheme record of deposits?</w:t>
            </w:r>
          </w:p>
          <w:p w:rsidR="0081631C" w:rsidRPr="007910A3" w:rsidRDefault="0081631C" w:rsidP="007910A3">
            <w:pPr>
              <w:spacing w:before="0"/>
              <w:ind w:left="708"/>
              <w:jc w:val="both"/>
              <w:rPr>
                <w:b/>
              </w:rPr>
            </w:pPr>
            <w:r>
              <w:t xml:space="preserve"> </w:t>
            </w:r>
          </w:p>
          <w:p w:rsidR="0081631C" w:rsidRPr="007910A3" w:rsidRDefault="0081631C" w:rsidP="0081631C">
            <w:pPr>
              <w:pStyle w:val="ListParagraph"/>
              <w:numPr>
                <w:ilvl w:val="0"/>
                <w:numId w:val="16"/>
              </w:numPr>
              <w:spacing w:before="0" w:after="120"/>
              <w:jc w:val="both"/>
              <w:rPr>
                <w:b/>
              </w:rPr>
            </w:pPr>
            <w:proofErr w:type="gramStart"/>
            <w:r>
              <w:t>withdraw</w:t>
            </w:r>
            <w:proofErr w:type="gramEnd"/>
            <w:r>
              <w:t xml:space="preserve"> it?</w:t>
            </w:r>
          </w:p>
          <w:p w:rsidR="007910A3" w:rsidRPr="007910A3" w:rsidRDefault="007910A3" w:rsidP="007910A3">
            <w:pPr>
              <w:spacing w:before="0" w:after="120"/>
              <w:ind w:left="708"/>
              <w:jc w:val="both"/>
              <w:rPr>
                <w:b/>
              </w:rPr>
            </w:pPr>
          </w:p>
        </w:tc>
      </w:tr>
      <w:tr w:rsidR="0081631C" w:rsidRPr="00D51DE0"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w:t>
            </w:r>
            <w:r>
              <w:rPr>
                <w:b/>
              </w:rPr>
              <w:t>11</w:t>
            </w:r>
          </w:p>
        </w:tc>
        <w:tc>
          <w:tcPr>
            <w:tcW w:w="8295" w:type="dxa"/>
          </w:tcPr>
          <w:p w:rsidR="0081631C" w:rsidRDefault="0081631C" w:rsidP="00A8389B">
            <w:r>
              <w:t xml:space="preserve">Should there be any limit on the liability of the will bank for </w:t>
            </w:r>
            <w:r w:rsidRPr="009F3EBA">
              <w:t>loss, damage</w:t>
            </w:r>
            <w:r>
              <w:t>, theft</w:t>
            </w:r>
            <w:r w:rsidRPr="009F3EBA">
              <w:t xml:space="preserve"> or destruction of a deposited</w:t>
            </w:r>
            <w:r>
              <w:t xml:space="preserve"> will or for permitting unauthorised access to or dealings with a deposited will? If so, what limits should there be?</w:t>
            </w:r>
          </w:p>
          <w:p w:rsidR="007910A3" w:rsidRPr="00D51DE0" w:rsidRDefault="007910A3" w:rsidP="00A8389B"/>
        </w:tc>
      </w:tr>
      <w:tr w:rsidR="0081631C"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w:t>
            </w:r>
            <w:r>
              <w:rPr>
                <w:b/>
              </w:rPr>
              <w:t>12</w:t>
            </w:r>
          </w:p>
        </w:tc>
        <w:tc>
          <w:tcPr>
            <w:tcW w:w="8295" w:type="dxa"/>
          </w:tcPr>
          <w:p w:rsidR="007910A3" w:rsidRDefault="0081631C" w:rsidP="00A8389B">
            <w:r>
              <w:t>If an indexed record of deposits is maintained, w</w:t>
            </w:r>
            <w:r w:rsidRPr="009F3EBA">
              <w:t xml:space="preserve">hat information should </w:t>
            </w:r>
            <w:r>
              <w:t xml:space="preserve">it </w:t>
            </w:r>
            <w:r w:rsidRPr="009F3EBA">
              <w:t>record?</w:t>
            </w:r>
          </w:p>
          <w:p w:rsidR="0081631C" w:rsidRDefault="0081631C" w:rsidP="00A8389B">
            <w:r w:rsidRPr="009F3EBA">
              <w:t xml:space="preserve">  </w:t>
            </w:r>
          </w:p>
        </w:tc>
      </w:tr>
      <w:tr w:rsidR="0081631C"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Pr>
                <w:b/>
              </w:rPr>
              <w:t>2.13</w:t>
            </w:r>
          </w:p>
        </w:tc>
        <w:tc>
          <w:tcPr>
            <w:tcW w:w="8295" w:type="dxa"/>
          </w:tcPr>
          <w:p w:rsidR="0081631C" w:rsidRDefault="0081631C" w:rsidP="00A8389B">
            <w:r>
              <w:t>Should proof of a search of the will bank’s records be required as part of an application for a grant of probate or letters of administration? Why/why not?</w:t>
            </w:r>
          </w:p>
          <w:p w:rsidR="007910A3" w:rsidRDefault="007910A3" w:rsidP="00A8389B"/>
        </w:tc>
      </w:tr>
      <w:tr w:rsidR="0081631C"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w:t>
            </w:r>
            <w:r>
              <w:rPr>
                <w:b/>
              </w:rPr>
              <w:t>14</w:t>
            </w:r>
          </w:p>
        </w:tc>
        <w:tc>
          <w:tcPr>
            <w:tcW w:w="8295" w:type="dxa"/>
          </w:tcPr>
          <w:p w:rsidR="007910A3" w:rsidRDefault="0081631C" w:rsidP="00A8389B">
            <w:r>
              <w:t>What methods of deposit (for example, by post or electronically) should be available?</w:t>
            </w:r>
          </w:p>
          <w:p w:rsidR="0081631C" w:rsidRDefault="0081631C" w:rsidP="00A8389B">
            <w:r>
              <w:t xml:space="preserve"> </w:t>
            </w:r>
          </w:p>
        </w:tc>
      </w:tr>
      <w:tr w:rsidR="0081631C"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Pr>
                <w:b/>
              </w:rPr>
              <w:t>2.15</w:t>
            </w:r>
          </w:p>
        </w:tc>
        <w:tc>
          <w:tcPr>
            <w:tcW w:w="8295" w:type="dxa"/>
          </w:tcPr>
          <w:p w:rsidR="0081631C" w:rsidRDefault="0081631C" w:rsidP="00A8389B">
            <w:r>
              <w:t>Should the repository be required to scan all deposited wills and store the scanned copies electronically?  Why/why not?</w:t>
            </w:r>
          </w:p>
          <w:p w:rsidR="007910A3" w:rsidRDefault="007910A3" w:rsidP="00A8389B"/>
        </w:tc>
      </w:tr>
      <w:tr w:rsidR="0081631C"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Pr>
                <w:b/>
              </w:rPr>
              <w:t>2.16</w:t>
            </w:r>
          </w:p>
        </w:tc>
        <w:tc>
          <w:tcPr>
            <w:tcW w:w="8295" w:type="dxa"/>
          </w:tcPr>
          <w:p w:rsidR="0081631C" w:rsidRDefault="0081631C" w:rsidP="00A8389B">
            <w:r>
              <w:t>Should any new will bank scheme have the facility to store electronic wills (e-wills), in anticipation that the law may change so that e-wills are accepted as valid wills?</w:t>
            </w:r>
          </w:p>
          <w:p w:rsidR="007910A3" w:rsidRDefault="007910A3" w:rsidP="00A8389B"/>
        </w:tc>
      </w:tr>
      <w:tr w:rsidR="0081631C" w:rsidRPr="004D45DA"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2.1</w:t>
            </w:r>
            <w:r>
              <w:rPr>
                <w:b/>
              </w:rPr>
              <w:t>7</w:t>
            </w:r>
          </w:p>
        </w:tc>
        <w:tc>
          <w:tcPr>
            <w:tcW w:w="8295" w:type="dxa"/>
          </w:tcPr>
          <w:p w:rsidR="007910A3" w:rsidRDefault="0081631C" w:rsidP="00A8389B">
            <w:r>
              <w:t>What are your views on the public will bank model suggested in Option 3? Are there features you would change in it?</w:t>
            </w:r>
          </w:p>
          <w:p w:rsidR="0081631C" w:rsidRPr="004D45DA" w:rsidRDefault="0081631C" w:rsidP="00A8389B">
            <w:r>
              <w:t xml:space="preserve">  </w:t>
            </w:r>
          </w:p>
        </w:tc>
      </w:tr>
      <w:tr w:rsidR="0081631C" w:rsidTr="00A8389B">
        <w:tc>
          <w:tcPr>
            <w:tcW w:w="392" w:type="dxa"/>
          </w:tcPr>
          <w:p w:rsidR="0081631C" w:rsidRPr="003F1E7B" w:rsidRDefault="0081631C" w:rsidP="00A8389B">
            <w:pPr>
              <w:rPr>
                <w:b/>
              </w:rPr>
            </w:pPr>
          </w:p>
        </w:tc>
        <w:tc>
          <w:tcPr>
            <w:tcW w:w="599" w:type="dxa"/>
          </w:tcPr>
          <w:p w:rsidR="0081631C" w:rsidRPr="00F9532D" w:rsidRDefault="0081631C" w:rsidP="00A8389B">
            <w:pPr>
              <w:rPr>
                <w:b/>
              </w:rPr>
            </w:pPr>
            <w:r w:rsidRPr="00F9532D">
              <w:rPr>
                <w:b/>
              </w:rPr>
              <w:t>2.1</w:t>
            </w:r>
            <w:r>
              <w:rPr>
                <w:b/>
              </w:rPr>
              <w:t>8</w:t>
            </w:r>
          </w:p>
        </w:tc>
        <w:tc>
          <w:tcPr>
            <w:tcW w:w="8295" w:type="dxa"/>
          </w:tcPr>
          <w:p w:rsidR="0081631C" w:rsidRDefault="0081631C" w:rsidP="00A8389B">
            <w:r>
              <w:t>Are there other models for a public will bank, or alternatives to a public will bank, that might work better? If so, what are they?</w:t>
            </w:r>
          </w:p>
          <w:p w:rsidR="007910A3" w:rsidRDefault="007910A3" w:rsidP="00A8389B"/>
        </w:tc>
      </w:tr>
    </w:tbl>
    <w:p w:rsidR="00D10203" w:rsidRPr="00887BDE" w:rsidRDefault="00D10203" w:rsidP="00010083">
      <w:pPr>
        <w:tabs>
          <w:tab w:val="left" w:pos="534"/>
        </w:tabs>
        <w:spacing w:after="120" w:line="300" w:lineRule="atLeast"/>
      </w:pPr>
      <w:r w:rsidRPr="00887BDE">
        <w:t xml:space="preserve"> </w:t>
      </w:r>
    </w:p>
    <w:p w:rsidR="00D10203" w:rsidRPr="009259B1" w:rsidRDefault="00D10203" w:rsidP="00D10203">
      <w:pPr>
        <w:pBdr>
          <w:top w:val="single" w:sz="4" w:space="1" w:color="auto"/>
          <w:left w:val="single" w:sz="4" w:space="4" w:color="auto"/>
          <w:bottom w:val="single" w:sz="4" w:space="1" w:color="auto"/>
          <w:right w:val="single" w:sz="4" w:space="4" w:color="auto"/>
        </w:pBdr>
        <w:tabs>
          <w:tab w:val="left" w:pos="534"/>
        </w:tabs>
        <w:spacing w:after="120" w:line="300" w:lineRule="atLeast"/>
        <w:rPr>
          <w:b/>
        </w:rPr>
      </w:pPr>
      <w:r w:rsidRPr="009259B1">
        <w:rPr>
          <w:b/>
        </w:rPr>
        <w:t xml:space="preserve">Questions about </w:t>
      </w:r>
      <w:r w:rsidR="00887BDE">
        <w:rPr>
          <w:b/>
        </w:rPr>
        <w:t xml:space="preserve">the </w:t>
      </w:r>
      <w:r w:rsidR="007910A3">
        <w:rPr>
          <w:b/>
        </w:rPr>
        <w:t>a public will register for private wills</w:t>
      </w:r>
    </w:p>
    <w:p w:rsidR="00010083" w:rsidRDefault="00010083" w:rsidP="00010083">
      <w:pPr>
        <w:tabs>
          <w:tab w:val="left" w:pos="534"/>
        </w:tabs>
        <w:spacing w:after="120" w:line="300" w:lineRule="atLeast"/>
        <w:rPr>
          <w:b/>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817"/>
        <w:gridCol w:w="7444"/>
        <w:gridCol w:w="19"/>
      </w:tblGrid>
      <w:tr w:rsidR="007910A3" w:rsidRPr="00F9532D" w:rsidTr="00A8389B">
        <w:trPr>
          <w:gridAfter w:val="1"/>
          <w:wAfter w:w="19" w:type="dxa"/>
        </w:trPr>
        <w:tc>
          <w:tcPr>
            <w:tcW w:w="8894" w:type="dxa"/>
            <w:gridSpan w:val="3"/>
          </w:tcPr>
          <w:p w:rsidR="007910A3" w:rsidRDefault="007910A3" w:rsidP="007910A3">
            <w:pPr>
              <w:ind w:left="426" w:hanging="426"/>
            </w:pPr>
            <w:r w:rsidRPr="007910A3">
              <w:rPr>
                <w:b/>
              </w:rPr>
              <w:t>3</w:t>
            </w:r>
            <w:r>
              <w:rPr>
                <w:b/>
              </w:rPr>
              <w:t xml:space="preserve">      </w:t>
            </w:r>
            <w:r w:rsidRPr="00F9532D">
              <w:t>Should the State offer and maintain a</w:t>
            </w:r>
            <w:r>
              <w:t xml:space="preserve"> public electronic will register for private wills?  Why/why not?</w:t>
            </w:r>
          </w:p>
          <w:p w:rsidR="007910A3" w:rsidRPr="00F9532D" w:rsidRDefault="007910A3" w:rsidP="007910A3">
            <w:pPr>
              <w:ind w:left="426" w:hanging="426"/>
            </w:pPr>
          </w:p>
        </w:tc>
      </w:tr>
      <w:tr w:rsidR="007910A3" w:rsidRPr="00F9532D" w:rsidTr="00A8389B">
        <w:trPr>
          <w:gridAfter w:val="1"/>
          <w:wAfter w:w="19" w:type="dxa"/>
        </w:trPr>
        <w:tc>
          <w:tcPr>
            <w:tcW w:w="8894" w:type="dxa"/>
            <w:gridSpan w:val="3"/>
          </w:tcPr>
          <w:p w:rsidR="007910A3" w:rsidRPr="00F9532D" w:rsidRDefault="007910A3" w:rsidP="00A8389B">
            <w:pPr>
              <w:rPr>
                <w:b/>
              </w:rPr>
            </w:pPr>
            <w:r w:rsidRPr="007910A3">
              <w:rPr>
                <w:b/>
              </w:rPr>
              <w:t>4</w:t>
            </w:r>
            <w:r>
              <w:t xml:space="preserve">      </w:t>
            </w:r>
            <w:r w:rsidRPr="00F9532D">
              <w:t xml:space="preserve">If the State is to offer </w:t>
            </w:r>
            <w:r>
              <w:t>a public will register</w:t>
            </w:r>
          </w:p>
        </w:tc>
      </w:tr>
      <w:tr w:rsidR="007910A3" w:rsidRPr="00F9532D" w:rsidTr="00A8389B">
        <w:trPr>
          <w:gridAfter w:val="1"/>
          <w:wAfter w:w="19" w:type="dxa"/>
        </w:trPr>
        <w:tc>
          <w:tcPr>
            <w:tcW w:w="599" w:type="dxa"/>
          </w:tcPr>
          <w:p w:rsidR="007910A3" w:rsidRPr="00F9532D" w:rsidRDefault="007910A3" w:rsidP="007910A3">
            <w:pPr>
              <w:ind w:left="993" w:hanging="567"/>
              <w:rPr>
                <w:b/>
              </w:rPr>
            </w:pPr>
            <w:r>
              <w:rPr>
                <w:b/>
              </w:rPr>
              <w:t>4.1</w:t>
            </w:r>
          </w:p>
        </w:tc>
        <w:tc>
          <w:tcPr>
            <w:tcW w:w="8295" w:type="dxa"/>
            <w:gridSpan w:val="2"/>
          </w:tcPr>
          <w:p w:rsidR="007910A3" w:rsidRDefault="007910A3" w:rsidP="007910A3">
            <w:pPr>
              <w:ind w:hanging="32"/>
            </w:pPr>
            <w:r w:rsidRPr="00235FF8">
              <w:t>Wh</w:t>
            </w:r>
            <w:r>
              <w:t>o should maintain it (for example, the Registrar of Probates, the Public Trustee, the Registrar of Births Deaths and Marriages, or some other body or person</w:t>
            </w:r>
            <w:r w:rsidRPr="00235FF8">
              <w:t>?</w:t>
            </w:r>
            <w:r>
              <w:t>)</w:t>
            </w:r>
          </w:p>
          <w:p w:rsidR="007910A3" w:rsidRPr="00F9532D" w:rsidRDefault="007910A3" w:rsidP="007910A3">
            <w:pPr>
              <w:ind w:hanging="32"/>
              <w:rPr>
                <w:b/>
              </w:rPr>
            </w:pPr>
          </w:p>
        </w:tc>
      </w:tr>
      <w:tr w:rsidR="007910A3" w:rsidTr="00A8389B">
        <w:trPr>
          <w:gridAfter w:val="1"/>
          <w:wAfter w:w="19" w:type="dxa"/>
        </w:trPr>
        <w:tc>
          <w:tcPr>
            <w:tcW w:w="599" w:type="dxa"/>
          </w:tcPr>
          <w:p w:rsidR="007910A3" w:rsidRDefault="007910A3" w:rsidP="007910A3">
            <w:pPr>
              <w:ind w:left="993" w:hanging="567"/>
              <w:rPr>
                <w:b/>
              </w:rPr>
            </w:pPr>
            <w:r>
              <w:rPr>
                <w:b/>
              </w:rPr>
              <w:t>4.2</w:t>
            </w:r>
          </w:p>
        </w:tc>
        <w:tc>
          <w:tcPr>
            <w:tcW w:w="8295" w:type="dxa"/>
            <w:gridSpan w:val="2"/>
          </w:tcPr>
          <w:p w:rsidR="007910A3" w:rsidRDefault="007910A3" w:rsidP="007910A3">
            <w:pPr>
              <w:ind w:left="993" w:hanging="993"/>
            </w:pPr>
            <w:r w:rsidRPr="00273CA9">
              <w:t xml:space="preserve">What information should be </w:t>
            </w:r>
            <w:r>
              <w:t xml:space="preserve">recorded on the </w:t>
            </w:r>
            <w:r w:rsidRPr="00273CA9">
              <w:t>will register?</w:t>
            </w:r>
            <w:r>
              <w:t xml:space="preserve">  Why?</w:t>
            </w:r>
          </w:p>
          <w:p w:rsidR="007910A3" w:rsidRDefault="007910A3" w:rsidP="007910A3">
            <w:pPr>
              <w:ind w:left="993" w:hanging="993"/>
            </w:pPr>
          </w:p>
        </w:tc>
      </w:tr>
      <w:tr w:rsidR="007910A3" w:rsidRPr="00273CA9" w:rsidTr="00A8389B">
        <w:trPr>
          <w:gridAfter w:val="1"/>
          <w:wAfter w:w="19" w:type="dxa"/>
        </w:trPr>
        <w:tc>
          <w:tcPr>
            <w:tcW w:w="599" w:type="dxa"/>
          </w:tcPr>
          <w:p w:rsidR="007910A3" w:rsidRDefault="007910A3" w:rsidP="007910A3">
            <w:pPr>
              <w:ind w:left="993" w:hanging="567"/>
              <w:rPr>
                <w:b/>
              </w:rPr>
            </w:pPr>
            <w:r>
              <w:rPr>
                <w:b/>
              </w:rPr>
              <w:t>4.3</w:t>
            </w:r>
          </w:p>
        </w:tc>
        <w:tc>
          <w:tcPr>
            <w:tcW w:w="8295" w:type="dxa"/>
            <w:gridSpan w:val="2"/>
          </w:tcPr>
          <w:p w:rsidR="007910A3" w:rsidRDefault="007910A3" w:rsidP="007910A3">
            <w:pPr>
              <w:spacing w:after="60"/>
              <w:ind w:left="993" w:hanging="993"/>
            </w:pPr>
            <w:r w:rsidRPr="00273CA9">
              <w:t xml:space="preserve">Other than the testator, who (if anyone) should be able </w:t>
            </w:r>
            <w:r>
              <w:t>to:</w:t>
            </w:r>
          </w:p>
          <w:p w:rsidR="007910A3" w:rsidRDefault="007910A3" w:rsidP="007910A3">
            <w:pPr>
              <w:pStyle w:val="ListParagraph"/>
              <w:numPr>
                <w:ilvl w:val="0"/>
                <w:numId w:val="20"/>
              </w:numPr>
              <w:spacing w:before="0" w:after="120"/>
              <w:ind w:left="993" w:hanging="567"/>
              <w:jc w:val="both"/>
            </w:pPr>
            <w:proofErr w:type="gramStart"/>
            <w:r w:rsidRPr="00273CA9">
              <w:t>register</w:t>
            </w:r>
            <w:proofErr w:type="gramEnd"/>
            <w:r w:rsidRPr="00273CA9">
              <w:t xml:space="preserve"> </w:t>
            </w:r>
            <w:r>
              <w:t>information about a will?</w:t>
            </w:r>
            <w:r w:rsidRPr="00273CA9">
              <w:t xml:space="preserve"> </w:t>
            </w:r>
          </w:p>
          <w:p w:rsidR="007910A3" w:rsidRDefault="007910A3" w:rsidP="007910A3">
            <w:pPr>
              <w:pStyle w:val="ListParagraph"/>
              <w:spacing w:before="0" w:after="120"/>
              <w:ind w:left="993"/>
              <w:jc w:val="both"/>
            </w:pPr>
          </w:p>
          <w:p w:rsidR="007910A3" w:rsidRDefault="007910A3" w:rsidP="007910A3">
            <w:pPr>
              <w:pStyle w:val="ListParagraph"/>
              <w:numPr>
                <w:ilvl w:val="0"/>
                <w:numId w:val="20"/>
              </w:numPr>
              <w:spacing w:before="0"/>
              <w:ind w:left="993" w:hanging="567"/>
              <w:jc w:val="both"/>
            </w:pPr>
            <w:proofErr w:type="gramStart"/>
            <w:r w:rsidRPr="00273CA9">
              <w:t>update</w:t>
            </w:r>
            <w:proofErr w:type="gramEnd"/>
            <w:r w:rsidRPr="00273CA9">
              <w:t xml:space="preserve"> </w:t>
            </w:r>
            <w:r>
              <w:t xml:space="preserve">the </w:t>
            </w:r>
            <w:r w:rsidRPr="00273CA9">
              <w:t xml:space="preserve">information </w:t>
            </w:r>
            <w:r>
              <w:t>recorded on the register?</w:t>
            </w:r>
            <w:r w:rsidRPr="00273CA9">
              <w:t xml:space="preserve"> </w:t>
            </w:r>
          </w:p>
          <w:p w:rsidR="007910A3" w:rsidRDefault="007910A3" w:rsidP="007910A3">
            <w:pPr>
              <w:spacing w:before="0"/>
              <w:ind w:left="960"/>
              <w:jc w:val="both"/>
            </w:pPr>
          </w:p>
          <w:p w:rsidR="007910A3" w:rsidRDefault="007910A3" w:rsidP="007910A3">
            <w:pPr>
              <w:spacing w:before="0"/>
              <w:ind w:left="960"/>
              <w:jc w:val="both"/>
            </w:pPr>
          </w:p>
          <w:p w:rsidR="007910A3" w:rsidRPr="00273CA9" w:rsidRDefault="007910A3" w:rsidP="007910A3">
            <w:pPr>
              <w:pStyle w:val="ListParagraph"/>
              <w:numPr>
                <w:ilvl w:val="0"/>
                <w:numId w:val="20"/>
              </w:numPr>
              <w:spacing w:before="0" w:after="120"/>
              <w:ind w:left="993" w:hanging="567"/>
              <w:jc w:val="both"/>
            </w:pPr>
            <w:r w:rsidRPr="00273CA9">
              <w:lastRenderedPageBreak/>
              <w:t xml:space="preserve">search or inspect or take copies of </w:t>
            </w:r>
            <w:r>
              <w:t xml:space="preserve">the </w:t>
            </w:r>
            <w:r w:rsidRPr="00273CA9">
              <w:t xml:space="preserve">information </w:t>
            </w:r>
            <w:r>
              <w:t xml:space="preserve">on the </w:t>
            </w:r>
            <w:r w:rsidRPr="00273CA9">
              <w:t>register</w:t>
            </w:r>
            <w:r>
              <w:t>—</w:t>
            </w:r>
            <w:r w:rsidRPr="00273CA9">
              <w:t xml:space="preserve">  </w:t>
            </w:r>
          </w:p>
        </w:tc>
      </w:tr>
      <w:tr w:rsidR="007910A3" w:rsidTr="00A8389B">
        <w:tc>
          <w:tcPr>
            <w:tcW w:w="599" w:type="dxa"/>
          </w:tcPr>
          <w:p w:rsidR="007910A3" w:rsidRDefault="007910A3" w:rsidP="007910A3">
            <w:pPr>
              <w:ind w:left="993" w:hanging="567"/>
              <w:rPr>
                <w:b/>
              </w:rPr>
            </w:pPr>
          </w:p>
        </w:tc>
        <w:tc>
          <w:tcPr>
            <w:tcW w:w="818" w:type="dxa"/>
          </w:tcPr>
          <w:p w:rsidR="007910A3" w:rsidRDefault="007910A3" w:rsidP="007910A3">
            <w:pPr>
              <w:ind w:left="993" w:hanging="567"/>
              <w:jc w:val="right"/>
            </w:pPr>
          </w:p>
        </w:tc>
        <w:tc>
          <w:tcPr>
            <w:tcW w:w="7496" w:type="dxa"/>
            <w:gridSpan w:val="2"/>
          </w:tcPr>
          <w:p w:rsidR="007910A3" w:rsidRDefault="007910A3" w:rsidP="007910A3">
            <w:pPr>
              <w:pStyle w:val="ListParagraph"/>
              <w:numPr>
                <w:ilvl w:val="0"/>
                <w:numId w:val="17"/>
              </w:numPr>
              <w:spacing w:before="0" w:after="120"/>
              <w:ind w:left="993" w:hanging="567"/>
              <w:jc w:val="both"/>
            </w:pPr>
            <w:proofErr w:type="gramStart"/>
            <w:r>
              <w:t>d</w:t>
            </w:r>
            <w:r w:rsidRPr="00273CA9">
              <w:t>uring</w:t>
            </w:r>
            <w:proofErr w:type="gramEnd"/>
            <w:r w:rsidRPr="00273CA9">
              <w:t xml:space="preserve"> the testator’s lifetime</w:t>
            </w:r>
            <w:r>
              <w:t>?</w:t>
            </w:r>
            <w:r w:rsidRPr="00273CA9">
              <w:t xml:space="preserve"> </w:t>
            </w:r>
            <w:r>
              <w:t xml:space="preserve">If so, what if any restrictions should there be on the information that may be accessed by such a person? </w:t>
            </w:r>
          </w:p>
          <w:p w:rsidR="007910A3" w:rsidRDefault="007910A3" w:rsidP="007910A3">
            <w:pPr>
              <w:pStyle w:val="ListParagraph"/>
              <w:spacing w:before="0" w:after="120"/>
              <w:ind w:left="993"/>
              <w:jc w:val="both"/>
            </w:pPr>
          </w:p>
          <w:p w:rsidR="007910A3" w:rsidRDefault="007910A3" w:rsidP="007910A3">
            <w:pPr>
              <w:pStyle w:val="ListParagraph"/>
              <w:numPr>
                <w:ilvl w:val="0"/>
                <w:numId w:val="17"/>
              </w:numPr>
              <w:spacing w:before="0"/>
              <w:ind w:left="993" w:hanging="567"/>
              <w:jc w:val="both"/>
            </w:pPr>
            <w:proofErr w:type="gramStart"/>
            <w:r>
              <w:t>after</w:t>
            </w:r>
            <w:proofErr w:type="gramEnd"/>
            <w:r>
              <w:t xml:space="preserve"> the testator dies? If so, what if any restrictions should there be on the information that may be accessed by such a person?</w:t>
            </w:r>
          </w:p>
          <w:p w:rsidR="007910A3" w:rsidRDefault="007910A3" w:rsidP="007910A3">
            <w:pPr>
              <w:pStyle w:val="ListParagraph"/>
              <w:spacing w:before="0"/>
              <w:ind w:left="993"/>
              <w:jc w:val="both"/>
            </w:pPr>
          </w:p>
        </w:tc>
      </w:tr>
      <w:tr w:rsidR="007910A3" w:rsidTr="00A8389B">
        <w:trPr>
          <w:gridAfter w:val="1"/>
          <w:wAfter w:w="19" w:type="dxa"/>
        </w:trPr>
        <w:tc>
          <w:tcPr>
            <w:tcW w:w="599" w:type="dxa"/>
          </w:tcPr>
          <w:p w:rsidR="007910A3" w:rsidRDefault="007910A3" w:rsidP="007910A3">
            <w:pPr>
              <w:ind w:left="993" w:hanging="567"/>
              <w:rPr>
                <w:b/>
              </w:rPr>
            </w:pPr>
            <w:r>
              <w:rPr>
                <w:b/>
              </w:rPr>
              <w:t>4.4</w:t>
            </w:r>
          </w:p>
        </w:tc>
        <w:tc>
          <w:tcPr>
            <w:tcW w:w="8295" w:type="dxa"/>
            <w:gridSpan w:val="2"/>
          </w:tcPr>
          <w:p w:rsidR="007910A3" w:rsidRDefault="007910A3" w:rsidP="007910A3">
            <w:pPr>
              <w:spacing w:after="60"/>
              <w:ind w:left="993" w:hanging="567"/>
            </w:pPr>
            <w:r>
              <w:t xml:space="preserve">Should there be a fee— </w:t>
            </w:r>
          </w:p>
          <w:p w:rsidR="007910A3" w:rsidRDefault="007910A3" w:rsidP="007910A3">
            <w:pPr>
              <w:pStyle w:val="ListParagraph"/>
              <w:numPr>
                <w:ilvl w:val="0"/>
                <w:numId w:val="19"/>
              </w:numPr>
              <w:spacing w:before="0" w:after="120"/>
              <w:ind w:left="993" w:hanging="567"/>
              <w:jc w:val="both"/>
            </w:pPr>
            <w:proofErr w:type="gramStart"/>
            <w:r w:rsidRPr="00273CA9">
              <w:t>for</w:t>
            </w:r>
            <w:proofErr w:type="gramEnd"/>
            <w:r w:rsidRPr="00273CA9">
              <w:t xml:space="preserve"> regist</w:t>
            </w:r>
            <w:r>
              <w:t xml:space="preserve">ering </w:t>
            </w:r>
            <w:r w:rsidRPr="00273CA9">
              <w:t>a will</w:t>
            </w:r>
            <w:r>
              <w:t xml:space="preserve"> or information about a will? </w:t>
            </w:r>
          </w:p>
          <w:p w:rsidR="007910A3" w:rsidRDefault="007910A3" w:rsidP="007910A3">
            <w:pPr>
              <w:pStyle w:val="ListParagraph"/>
              <w:spacing w:before="0" w:after="120"/>
              <w:ind w:left="993"/>
              <w:jc w:val="both"/>
            </w:pPr>
          </w:p>
          <w:p w:rsidR="007910A3" w:rsidRDefault="007910A3" w:rsidP="007910A3">
            <w:pPr>
              <w:pStyle w:val="ListParagraph"/>
              <w:numPr>
                <w:ilvl w:val="0"/>
                <w:numId w:val="19"/>
              </w:numPr>
              <w:spacing w:before="0"/>
              <w:ind w:left="993" w:hanging="567"/>
              <w:jc w:val="both"/>
            </w:pPr>
            <w:proofErr w:type="gramStart"/>
            <w:r>
              <w:t>for</w:t>
            </w:r>
            <w:proofErr w:type="gramEnd"/>
            <w:r>
              <w:t xml:space="preserve"> access to the register by a person other than the testator or his or her personal representative, should such access be permitted?</w:t>
            </w:r>
          </w:p>
          <w:p w:rsidR="007910A3" w:rsidRDefault="007910A3" w:rsidP="007910A3">
            <w:pPr>
              <w:spacing w:before="0"/>
              <w:ind w:left="960"/>
              <w:jc w:val="both"/>
            </w:pPr>
          </w:p>
          <w:p w:rsidR="007910A3" w:rsidRDefault="007910A3" w:rsidP="007910A3">
            <w:pPr>
              <w:pStyle w:val="ListParagraph"/>
              <w:numPr>
                <w:ilvl w:val="0"/>
                <w:numId w:val="19"/>
              </w:numPr>
              <w:spacing w:before="0"/>
              <w:ind w:left="993" w:hanging="567"/>
              <w:jc w:val="both"/>
            </w:pPr>
            <w:proofErr w:type="gramStart"/>
            <w:r>
              <w:t>for</w:t>
            </w:r>
            <w:proofErr w:type="gramEnd"/>
            <w:r>
              <w:t xml:space="preserve"> changing the information recorded about a registered will?</w:t>
            </w:r>
          </w:p>
          <w:p w:rsidR="007910A3" w:rsidRDefault="007910A3" w:rsidP="007910A3">
            <w:pPr>
              <w:spacing w:before="0"/>
              <w:ind w:left="960"/>
              <w:jc w:val="both"/>
            </w:pPr>
          </w:p>
        </w:tc>
      </w:tr>
      <w:tr w:rsidR="007910A3" w:rsidRPr="00235FF8" w:rsidTr="00A8389B">
        <w:trPr>
          <w:gridAfter w:val="1"/>
          <w:wAfter w:w="19" w:type="dxa"/>
        </w:trPr>
        <w:tc>
          <w:tcPr>
            <w:tcW w:w="599" w:type="dxa"/>
          </w:tcPr>
          <w:p w:rsidR="007910A3" w:rsidRDefault="007910A3" w:rsidP="007910A3">
            <w:pPr>
              <w:ind w:left="993" w:hanging="567"/>
              <w:rPr>
                <w:b/>
              </w:rPr>
            </w:pPr>
            <w:r>
              <w:rPr>
                <w:b/>
              </w:rPr>
              <w:t>4.5</w:t>
            </w:r>
          </w:p>
        </w:tc>
        <w:tc>
          <w:tcPr>
            <w:tcW w:w="8295" w:type="dxa"/>
            <w:gridSpan w:val="2"/>
          </w:tcPr>
          <w:p w:rsidR="007910A3" w:rsidRDefault="007910A3" w:rsidP="007910A3">
            <w:pPr>
              <w:ind w:left="393" w:firstLine="33"/>
            </w:pPr>
            <w:r>
              <w:t>If there are to be fees, s</w:t>
            </w:r>
            <w:r w:rsidRPr="00D51DE0">
              <w:t>hould the</w:t>
            </w:r>
            <w:r>
              <w:t xml:space="preserve"> holder of the will register be able to </w:t>
            </w:r>
            <w:r w:rsidRPr="00D51DE0">
              <w:t xml:space="preserve">waive </w:t>
            </w:r>
            <w:r>
              <w:t>them? If so, in what circumstances</w:t>
            </w:r>
            <w:r w:rsidRPr="00D51DE0">
              <w:t>?</w:t>
            </w:r>
          </w:p>
          <w:p w:rsidR="007910A3" w:rsidRPr="00235FF8" w:rsidRDefault="007910A3" w:rsidP="007910A3">
            <w:pPr>
              <w:ind w:left="393" w:firstLine="33"/>
            </w:pPr>
          </w:p>
        </w:tc>
      </w:tr>
      <w:tr w:rsidR="007910A3" w:rsidRPr="00235FF8" w:rsidTr="00A8389B">
        <w:trPr>
          <w:gridAfter w:val="1"/>
          <w:wAfter w:w="19" w:type="dxa"/>
        </w:trPr>
        <w:tc>
          <w:tcPr>
            <w:tcW w:w="599" w:type="dxa"/>
          </w:tcPr>
          <w:p w:rsidR="007910A3" w:rsidRDefault="007910A3" w:rsidP="007910A3">
            <w:pPr>
              <w:ind w:left="993" w:hanging="567"/>
              <w:rPr>
                <w:b/>
              </w:rPr>
            </w:pPr>
            <w:r>
              <w:rPr>
                <w:b/>
              </w:rPr>
              <w:t>4.6</w:t>
            </w:r>
          </w:p>
        </w:tc>
        <w:tc>
          <w:tcPr>
            <w:tcW w:w="8295" w:type="dxa"/>
            <w:gridSpan w:val="2"/>
          </w:tcPr>
          <w:p w:rsidR="007910A3" w:rsidRDefault="007910A3" w:rsidP="007910A3">
            <w:pPr>
              <w:spacing w:after="60"/>
              <w:ind w:left="393" w:firstLine="33"/>
            </w:pPr>
            <w:r>
              <w:t>Should it be compulsory to register a will in South Australia or should people have a choice?  Why/why not?</w:t>
            </w:r>
          </w:p>
          <w:p w:rsidR="007910A3" w:rsidRDefault="007910A3" w:rsidP="007910A3">
            <w:pPr>
              <w:spacing w:after="60"/>
              <w:ind w:left="393" w:firstLine="33"/>
            </w:pPr>
          </w:p>
          <w:p w:rsidR="007910A3" w:rsidRDefault="007910A3" w:rsidP="007910A3">
            <w:pPr>
              <w:pStyle w:val="ListParagraph"/>
              <w:numPr>
                <w:ilvl w:val="0"/>
                <w:numId w:val="18"/>
              </w:numPr>
              <w:spacing w:before="0" w:after="120"/>
              <w:ind w:left="993" w:hanging="567"/>
              <w:jc w:val="both"/>
            </w:pPr>
            <w:r>
              <w:t>If it is to be compulsory, what should be the sanction for failing to register?</w:t>
            </w:r>
          </w:p>
          <w:p w:rsidR="007910A3" w:rsidRDefault="007910A3" w:rsidP="007910A3">
            <w:pPr>
              <w:pStyle w:val="ListParagraph"/>
              <w:spacing w:before="0" w:after="120"/>
              <w:ind w:left="993"/>
              <w:jc w:val="both"/>
            </w:pPr>
            <w:r>
              <w:t xml:space="preserve"> </w:t>
            </w:r>
          </w:p>
          <w:p w:rsidR="007910A3" w:rsidRDefault="007910A3" w:rsidP="007910A3">
            <w:pPr>
              <w:pStyle w:val="ListParagraph"/>
              <w:numPr>
                <w:ilvl w:val="0"/>
                <w:numId w:val="18"/>
              </w:numPr>
              <w:spacing w:before="0"/>
              <w:ind w:left="993" w:hanging="567"/>
              <w:jc w:val="both"/>
            </w:pPr>
            <w:r>
              <w:t>If it is to be by choice, what incentives, if any, might be built into or associated with the scheme to encourage registration?</w:t>
            </w:r>
          </w:p>
          <w:p w:rsidR="007910A3" w:rsidRPr="00235FF8" w:rsidRDefault="007910A3" w:rsidP="007910A3">
            <w:pPr>
              <w:spacing w:before="0"/>
              <w:ind w:left="960"/>
              <w:jc w:val="both"/>
            </w:pPr>
          </w:p>
        </w:tc>
      </w:tr>
      <w:tr w:rsidR="007910A3" w:rsidTr="00A8389B">
        <w:trPr>
          <w:gridAfter w:val="1"/>
          <w:wAfter w:w="19" w:type="dxa"/>
        </w:trPr>
        <w:tc>
          <w:tcPr>
            <w:tcW w:w="599" w:type="dxa"/>
          </w:tcPr>
          <w:p w:rsidR="007910A3" w:rsidRPr="009B7088" w:rsidRDefault="007910A3" w:rsidP="007910A3">
            <w:pPr>
              <w:ind w:left="993" w:hanging="567"/>
              <w:rPr>
                <w:b/>
              </w:rPr>
            </w:pPr>
            <w:r w:rsidRPr="009B7088">
              <w:rPr>
                <w:b/>
              </w:rPr>
              <w:t>4.7</w:t>
            </w:r>
          </w:p>
        </w:tc>
        <w:tc>
          <w:tcPr>
            <w:tcW w:w="8295" w:type="dxa"/>
            <w:gridSpan w:val="2"/>
          </w:tcPr>
          <w:p w:rsidR="007910A3" w:rsidRDefault="007910A3" w:rsidP="007910A3">
            <w:pPr>
              <w:ind w:left="393"/>
            </w:pPr>
            <w:r>
              <w:t>What methods of registration (for example, by post or electronic registration) should be available?</w:t>
            </w:r>
          </w:p>
          <w:p w:rsidR="007910A3" w:rsidRDefault="007910A3" w:rsidP="007910A3">
            <w:pPr>
              <w:ind w:left="393"/>
            </w:pPr>
            <w:r>
              <w:t xml:space="preserve"> </w:t>
            </w:r>
          </w:p>
        </w:tc>
      </w:tr>
      <w:tr w:rsidR="007910A3" w:rsidTr="00A8389B">
        <w:trPr>
          <w:gridAfter w:val="1"/>
          <w:wAfter w:w="19" w:type="dxa"/>
        </w:trPr>
        <w:tc>
          <w:tcPr>
            <w:tcW w:w="599" w:type="dxa"/>
          </w:tcPr>
          <w:p w:rsidR="007910A3" w:rsidRPr="009B7088" w:rsidRDefault="007910A3" w:rsidP="007910A3">
            <w:pPr>
              <w:ind w:left="993" w:hanging="567"/>
              <w:rPr>
                <w:b/>
              </w:rPr>
            </w:pPr>
            <w:r>
              <w:rPr>
                <w:b/>
              </w:rPr>
              <w:t>4.8</w:t>
            </w:r>
          </w:p>
        </w:tc>
        <w:tc>
          <w:tcPr>
            <w:tcW w:w="8295" w:type="dxa"/>
            <w:gridSpan w:val="2"/>
          </w:tcPr>
          <w:p w:rsidR="007910A3" w:rsidRDefault="007910A3" w:rsidP="007910A3">
            <w:pPr>
              <w:ind w:left="993" w:hanging="567"/>
            </w:pPr>
            <w:r>
              <w:t>Should the will register, although designed to record only the existence and location of wills, also have the capacity to store</w:t>
            </w:r>
          </w:p>
          <w:p w:rsidR="007910A3" w:rsidRDefault="007910A3" w:rsidP="007910A3">
            <w:pPr>
              <w:pStyle w:val="ListParagraph"/>
              <w:numPr>
                <w:ilvl w:val="0"/>
                <w:numId w:val="21"/>
              </w:numPr>
              <w:spacing w:before="0" w:after="120"/>
              <w:ind w:left="993" w:hanging="567"/>
              <w:jc w:val="both"/>
            </w:pPr>
            <w:proofErr w:type="gramStart"/>
            <w:r>
              <w:t>scanned</w:t>
            </w:r>
            <w:proofErr w:type="gramEnd"/>
            <w:r>
              <w:t xml:space="preserve"> copies of wills that a recorded on the register? Why/why not?</w:t>
            </w:r>
          </w:p>
          <w:p w:rsidR="007910A3" w:rsidRDefault="007910A3" w:rsidP="007910A3">
            <w:pPr>
              <w:pStyle w:val="ListParagraph"/>
              <w:spacing w:before="0" w:after="120"/>
              <w:ind w:left="993"/>
              <w:jc w:val="both"/>
            </w:pPr>
          </w:p>
          <w:p w:rsidR="007910A3" w:rsidRDefault="007910A3" w:rsidP="007910A3">
            <w:pPr>
              <w:pStyle w:val="ListParagraph"/>
              <w:numPr>
                <w:ilvl w:val="0"/>
                <w:numId w:val="21"/>
              </w:numPr>
              <w:spacing w:before="0"/>
              <w:ind w:left="993" w:hanging="567"/>
              <w:jc w:val="both"/>
            </w:pPr>
            <w:proofErr w:type="gramStart"/>
            <w:r>
              <w:t>electronic</w:t>
            </w:r>
            <w:proofErr w:type="gramEnd"/>
            <w:r>
              <w:t xml:space="preserve"> wills? Why/why not?</w:t>
            </w:r>
          </w:p>
          <w:p w:rsidR="007910A3" w:rsidRDefault="007910A3" w:rsidP="007910A3">
            <w:pPr>
              <w:spacing w:before="0"/>
              <w:ind w:left="960"/>
              <w:jc w:val="both"/>
            </w:pPr>
          </w:p>
          <w:p w:rsidR="009465CD" w:rsidRDefault="009465CD" w:rsidP="007910A3">
            <w:pPr>
              <w:spacing w:before="0"/>
              <w:ind w:left="960"/>
              <w:jc w:val="both"/>
            </w:pPr>
          </w:p>
        </w:tc>
      </w:tr>
      <w:tr w:rsidR="007910A3" w:rsidTr="00A8389B">
        <w:trPr>
          <w:gridAfter w:val="1"/>
          <w:wAfter w:w="19" w:type="dxa"/>
        </w:trPr>
        <w:tc>
          <w:tcPr>
            <w:tcW w:w="599" w:type="dxa"/>
          </w:tcPr>
          <w:p w:rsidR="007910A3" w:rsidRPr="009B7088" w:rsidRDefault="007910A3" w:rsidP="007910A3">
            <w:pPr>
              <w:ind w:left="993" w:hanging="567"/>
              <w:rPr>
                <w:b/>
              </w:rPr>
            </w:pPr>
            <w:r w:rsidRPr="009B7088">
              <w:rPr>
                <w:b/>
              </w:rPr>
              <w:lastRenderedPageBreak/>
              <w:t>4.</w:t>
            </w:r>
            <w:r>
              <w:rPr>
                <w:b/>
              </w:rPr>
              <w:t>9</w:t>
            </w:r>
          </w:p>
        </w:tc>
        <w:tc>
          <w:tcPr>
            <w:tcW w:w="8295" w:type="dxa"/>
            <w:gridSpan w:val="2"/>
          </w:tcPr>
          <w:p w:rsidR="007910A3" w:rsidRDefault="007910A3" w:rsidP="009465CD">
            <w:pPr>
              <w:ind w:left="993" w:hanging="600"/>
            </w:pPr>
            <w:r>
              <w:t xml:space="preserve">Should a person be able to register that they have </w:t>
            </w:r>
            <w:r w:rsidRPr="00EC4DCC">
              <w:rPr>
                <w:i/>
              </w:rPr>
              <w:t>not</w:t>
            </w:r>
            <w:r>
              <w:t xml:space="preserve"> made a will?  Why/why not?</w:t>
            </w:r>
          </w:p>
          <w:p w:rsidR="007910A3" w:rsidRDefault="007910A3" w:rsidP="007910A3">
            <w:pPr>
              <w:ind w:left="993" w:hanging="567"/>
              <w:jc w:val="both"/>
            </w:pPr>
          </w:p>
        </w:tc>
      </w:tr>
      <w:tr w:rsidR="007910A3" w:rsidRPr="00EC4DCC" w:rsidTr="00A8389B">
        <w:trPr>
          <w:gridAfter w:val="1"/>
          <w:wAfter w:w="19" w:type="dxa"/>
        </w:trPr>
        <w:tc>
          <w:tcPr>
            <w:tcW w:w="599" w:type="dxa"/>
          </w:tcPr>
          <w:p w:rsidR="007910A3" w:rsidRPr="009B7088" w:rsidRDefault="007910A3" w:rsidP="007910A3">
            <w:pPr>
              <w:ind w:left="993" w:hanging="567"/>
              <w:rPr>
                <w:b/>
              </w:rPr>
            </w:pPr>
            <w:r w:rsidRPr="009B7088">
              <w:rPr>
                <w:b/>
              </w:rPr>
              <w:t>4.</w:t>
            </w:r>
            <w:r>
              <w:rPr>
                <w:b/>
              </w:rPr>
              <w:t>10</w:t>
            </w:r>
          </w:p>
        </w:tc>
        <w:tc>
          <w:tcPr>
            <w:tcW w:w="8295" w:type="dxa"/>
            <w:gridSpan w:val="2"/>
          </w:tcPr>
          <w:p w:rsidR="007910A3" w:rsidRDefault="007910A3" w:rsidP="009465CD">
            <w:pPr>
              <w:ind w:left="393"/>
            </w:pPr>
            <w:r w:rsidRPr="00EC4DCC">
              <w:t>Should proof of a search of the register be required for an application for a grant of probate or letters of administration?</w:t>
            </w:r>
            <w:r>
              <w:t xml:space="preserve">  Why/why not?</w:t>
            </w:r>
          </w:p>
          <w:p w:rsidR="009465CD" w:rsidRPr="00EC4DCC" w:rsidRDefault="009465CD" w:rsidP="009465CD">
            <w:pPr>
              <w:ind w:left="393" w:firstLine="33"/>
            </w:pPr>
          </w:p>
        </w:tc>
      </w:tr>
      <w:tr w:rsidR="007910A3" w:rsidRPr="00235FF8" w:rsidTr="00A8389B">
        <w:trPr>
          <w:gridAfter w:val="1"/>
          <w:wAfter w:w="19" w:type="dxa"/>
        </w:trPr>
        <w:tc>
          <w:tcPr>
            <w:tcW w:w="599" w:type="dxa"/>
          </w:tcPr>
          <w:p w:rsidR="007910A3" w:rsidRDefault="007910A3" w:rsidP="007910A3">
            <w:pPr>
              <w:ind w:left="993" w:hanging="567"/>
              <w:rPr>
                <w:b/>
              </w:rPr>
            </w:pPr>
            <w:r>
              <w:rPr>
                <w:b/>
              </w:rPr>
              <w:t>4.11</w:t>
            </w:r>
          </w:p>
        </w:tc>
        <w:tc>
          <w:tcPr>
            <w:tcW w:w="8295" w:type="dxa"/>
            <w:gridSpan w:val="2"/>
          </w:tcPr>
          <w:p w:rsidR="007910A3" w:rsidRDefault="007910A3" w:rsidP="009465CD">
            <w:pPr>
              <w:ind w:left="393"/>
            </w:pPr>
            <w:r>
              <w:t>Should there be any limit on the liability of will register for the consequences of breach of duty (for example, inaccurate recording or failure to record, or permitting access to unauthorised persons)? If so, what limits should there be?</w:t>
            </w:r>
          </w:p>
          <w:p w:rsidR="009465CD" w:rsidRPr="00235FF8" w:rsidRDefault="009465CD" w:rsidP="009465CD">
            <w:pPr>
              <w:ind w:left="393"/>
            </w:pPr>
          </w:p>
        </w:tc>
      </w:tr>
      <w:tr w:rsidR="007910A3" w:rsidRPr="004D45DA" w:rsidTr="00A8389B">
        <w:trPr>
          <w:gridAfter w:val="1"/>
          <w:wAfter w:w="19" w:type="dxa"/>
        </w:trPr>
        <w:tc>
          <w:tcPr>
            <w:tcW w:w="599" w:type="dxa"/>
          </w:tcPr>
          <w:p w:rsidR="007910A3" w:rsidRDefault="007910A3" w:rsidP="007910A3">
            <w:pPr>
              <w:ind w:left="993" w:hanging="567"/>
              <w:rPr>
                <w:b/>
              </w:rPr>
            </w:pPr>
            <w:r>
              <w:rPr>
                <w:b/>
              </w:rPr>
              <w:t>4.12</w:t>
            </w:r>
          </w:p>
        </w:tc>
        <w:tc>
          <w:tcPr>
            <w:tcW w:w="8295" w:type="dxa"/>
            <w:gridSpan w:val="2"/>
          </w:tcPr>
          <w:p w:rsidR="009465CD" w:rsidRDefault="007910A3" w:rsidP="009465CD">
            <w:pPr>
              <w:ind w:left="393"/>
            </w:pPr>
            <w:r>
              <w:t xml:space="preserve">What are your views on the model for a public will register set out in Option 2? Are there features you would change in it? </w:t>
            </w:r>
          </w:p>
          <w:p w:rsidR="007910A3" w:rsidRPr="004D45DA" w:rsidRDefault="007910A3" w:rsidP="009465CD">
            <w:pPr>
              <w:ind w:left="393"/>
            </w:pPr>
            <w:r>
              <w:t xml:space="preserve"> </w:t>
            </w:r>
          </w:p>
        </w:tc>
      </w:tr>
      <w:tr w:rsidR="007910A3" w:rsidTr="00A8389B">
        <w:trPr>
          <w:gridAfter w:val="1"/>
          <w:wAfter w:w="19" w:type="dxa"/>
        </w:trPr>
        <w:tc>
          <w:tcPr>
            <w:tcW w:w="599" w:type="dxa"/>
          </w:tcPr>
          <w:p w:rsidR="007910A3" w:rsidRDefault="007910A3" w:rsidP="007910A3">
            <w:pPr>
              <w:ind w:left="993" w:hanging="567"/>
              <w:rPr>
                <w:b/>
              </w:rPr>
            </w:pPr>
            <w:r>
              <w:rPr>
                <w:b/>
              </w:rPr>
              <w:t>4.13</w:t>
            </w:r>
          </w:p>
        </w:tc>
        <w:tc>
          <w:tcPr>
            <w:tcW w:w="8295" w:type="dxa"/>
            <w:gridSpan w:val="2"/>
          </w:tcPr>
          <w:p w:rsidR="007910A3" w:rsidRDefault="007910A3" w:rsidP="009465CD">
            <w:pPr>
              <w:ind w:left="393"/>
            </w:pPr>
            <w:r>
              <w:t>Are there other models for a public will register, or alternatives to a public will register, that might work better? If so, what are they?</w:t>
            </w:r>
          </w:p>
          <w:p w:rsidR="009465CD" w:rsidRDefault="009465CD" w:rsidP="009465CD">
            <w:pPr>
              <w:ind w:left="393"/>
            </w:pPr>
          </w:p>
        </w:tc>
      </w:tr>
    </w:tbl>
    <w:p w:rsidR="00CA5948" w:rsidRDefault="00061BD9" w:rsidP="007910A3">
      <w:pPr>
        <w:spacing w:after="120" w:line="300" w:lineRule="atLeast"/>
        <w:ind w:left="993" w:hanging="567"/>
      </w:pPr>
    </w:p>
    <w:p w:rsidR="00010083" w:rsidRDefault="00010083" w:rsidP="007910A3">
      <w:pPr>
        <w:spacing w:after="120" w:line="300" w:lineRule="atLeast"/>
        <w:ind w:left="993" w:hanging="567"/>
      </w:pPr>
    </w:p>
    <w:p w:rsidR="00010083" w:rsidRDefault="00010083" w:rsidP="00010083">
      <w:pPr>
        <w:spacing w:after="120" w:line="300" w:lineRule="atLeast"/>
      </w:pPr>
    </w:p>
    <w:sectPr w:rsidR="000100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83" w:rsidRDefault="00010083" w:rsidP="00010083">
      <w:pPr>
        <w:spacing w:before="0" w:line="240" w:lineRule="auto"/>
      </w:pPr>
      <w:r>
        <w:separator/>
      </w:r>
    </w:p>
  </w:endnote>
  <w:endnote w:type="continuationSeparator" w:id="0">
    <w:p w:rsidR="00010083" w:rsidRDefault="00010083" w:rsidP="000100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5848"/>
      <w:docPartObj>
        <w:docPartGallery w:val="Page Numbers (Bottom of Page)"/>
        <w:docPartUnique/>
      </w:docPartObj>
    </w:sdtPr>
    <w:sdtEndPr>
      <w:rPr>
        <w:noProof/>
      </w:rPr>
    </w:sdtEndPr>
    <w:sdtContent>
      <w:p w:rsidR="00010083" w:rsidRPr="00010083" w:rsidRDefault="00010083" w:rsidP="00010083">
        <w:pPr>
          <w:pStyle w:val="Footer"/>
          <w:jc w:val="center"/>
          <w:rPr>
            <w:i/>
          </w:rPr>
        </w:pPr>
        <w:r w:rsidRPr="00010083">
          <w:rPr>
            <w:i/>
          </w:rPr>
          <w:t xml:space="preserve">South Australian Law Reform Institute / Issues Paper 5 / </w:t>
        </w:r>
        <w:r>
          <w:rPr>
            <w:i/>
          </w:rPr>
          <w:t>Questionnaire</w:t>
        </w:r>
      </w:p>
      <w:p w:rsidR="00010083" w:rsidRPr="00010083" w:rsidRDefault="00010083" w:rsidP="00010083">
        <w:pPr>
          <w:pStyle w:val="Footer"/>
          <w:jc w:val="center"/>
        </w:pPr>
        <w:r>
          <w:fldChar w:fldCharType="begin"/>
        </w:r>
        <w:r>
          <w:instrText xml:space="preserve"> PAGE   \* MERGEFORMAT </w:instrText>
        </w:r>
        <w:r>
          <w:fldChar w:fldCharType="separate"/>
        </w:r>
        <w:r w:rsidR="00061BD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83" w:rsidRDefault="00010083" w:rsidP="00010083">
      <w:pPr>
        <w:spacing w:before="0" w:line="240" w:lineRule="auto"/>
      </w:pPr>
      <w:r>
        <w:separator/>
      </w:r>
    </w:p>
  </w:footnote>
  <w:footnote w:type="continuationSeparator" w:id="0">
    <w:p w:rsidR="00010083" w:rsidRDefault="00010083" w:rsidP="0001008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8A1"/>
    <w:multiLevelType w:val="hybridMultilevel"/>
    <w:tmpl w:val="0BAAE8C8"/>
    <w:lvl w:ilvl="0" w:tplc="7AE086AC">
      <w:start w:val="1"/>
      <w:numFmt w:val="lowerLetter"/>
      <w:lvlText w:val="%1."/>
      <w:lvlJc w:val="left"/>
      <w:pPr>
        <w:ind w:left="960" w:hanging="4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
    <w:nsid w:val="06286C4B"/>
    <w:multiLevelType w:val="hybridMultilevel"/>
    <w:tmpl w:val="93BAB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9A3258"/>
    <w:multiLevelType w:val="hybridMultilevel"/>
    <w:tmpl w:val="FE1296F4"/>
    <w:lvl w:ilvl="0" w:tplc="92E6F8BC">
      <w:start w:val="1"/>
      <w:numFmt w:val="lowerLetter"/>
      <w:lvlText w:val="%1."/>
      <w:lvlJc w:val="left"/>
      <w:pPr>
        <w:ind w:left="900"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8E0017"/>
    <w:multiLevelType w:val="hybridMultilevel"/>
    <w:tmpl w:val="398E8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F17A4"/>
    <w:multiLevelType w:val="hybridMultilevel"/>
    <w:tmpl w:val="5E9ACBA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531462"/>
    <w:multiLevelType w:val="hybridMultilevel"/>
    <w:tmpl w:val="6F8C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99709D"/>
    <w:multiLevelType w:val="hybridMultilevel"/>
    <w:tmpl w:val="622A6E4E"/>
    <w:lvl w:ilvl="0" w:tplc="256CFF0E">
      <w:start w:val="1"/>
      <w:numFmt w:val="lowerLetter"/>
      <w:lvlText w:val="%1."/>
      <w:lvlJc w:val="left"/>
      <w:pPr>
        <w:ind w:left="960" w:hanging="4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7">
    <w:nsid w:val="17EF687F"/>
    <w:multiLevelType w:val="hybridMultilevel"/>
    <w:tmpl w:val="06A08E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67C49"/>
    <w:multiLevelType w:val="hybridMultilevel"/>
    <w:tmpl w:val="90FEFB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1EBF3041"/>
    <w:multiLevelType w:val="hybridMultilevel"/>
    <w:tmpl w:val="55AA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7A4E58"/>
    <w:multiLevelType w:val="hybridMultilevel"/>
    <w:tmpl w:val="BB4E4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221478"/>
    <w:multiLevelType w:val="hybridMultilevel"/>
    <w:tmpl w:val="D3BC62CA"/>
    <w:lvl w:ilvl="0" w:tplc="AC107A00">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2">
    <w:nsid w:val="3A5E589A"/>
    <w:multiLevelType w:val="hybridMultilevel"/>
    <w:tmpl w:val="BF88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875947"/>
    <w:multiLevelType w:val="hybridMultilevel"/>
    <w:tmpl w:val="A32C6F04"/>
    <w:lvl w:ilvl="0" w:tplc="0C090019">
      <w:start w:val="1"/>
      <w:numFmt w:val="lowerLetter"/>
      <w:lvlText w:val="%1."/>
      <w:lvlJc w:val="left"/>
      <w:pPr>
        <w:ind w:left="720" w:hanging="360"/>
      </w:pPr>
    </w:lvl>
    <w:lvl w:ilvl="1" w:tplc="89D677C8">
      <w:start w:val="1"/>
      <w:numFmt w:val="lowerLetter"/>
      <w:lvlText w:val="(%2)"/>
      <w:lvlJc w:val="left"/>
      <w:pPr>
        <w:ind w:left="1635" w:hanging="5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A11F4B"/>
    <w:multiLevelType w:val="hybridMultilevel"/>
    <w:tmpl w:val="8272C8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4339F5"/>
    <w:multiLevelType w:val="hybridMultilevel"/>
    <w:tmpl w:val="7CB83C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86360E"/>
    <w:multiLevelType w:val="hybridMultilevel"/>
    <w:tmpl w:val="FC9A381E"/>
    <w:lvl w:ilvl="0" w:tplc="2FA2D620">
      <w:start w:val="1"/>
      <w:numFmt w:val="decimal"/>
      <w:lvlText w:val="(%1)"/>
      <w:lvlJc w:val="left"/>
      <w:pPr>
        <w:ind w:left="111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nsid w:val="4997769E"/>
    <w:multiLevelType w:val="hybridMultilevel"/>
    <w:tmpl w:val="1B3AF0E6"/>
    <w:lvl w:ilvl="0" w:tplc="7E48FA6E">
      <w:start w:val="1"/>
      <w:numFmt w:val="lowerLetter"/>
      <w:lvlText w:val="%1."/>
      <w:lvlJc w:val="left"/>
      <w:pPr>
        <w:ind w:left="960" w:hanging="42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8">
    <w:nsid w:val="4B095287"/>
    <w:multiLevelType w:val="hybridMultilevel"/>
    <w:tmpl w:val="ACEE9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C90688"/>
    <w:multiLevelType w:val="hybridMultilevel"/>
    <w:tmpl w:val="5FB62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B137E0"/>
    <w:multiLevelType w:val="hybridMultilevel"/>
    <w:tmpl w:val="B712DF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6"/>
  </w:num>
  <w:num w:numId="3">
    <w:abstractNumId w:val="20"/>
  </w:num>
  <w:num w:numId="4">
    <w:abstractNumId w:val="0"/>
  </w:num>
  <w:num w:numId="5">
    <w:abstractNumId w:val="19"/>
  </w:num>
  <w:num w:numId="6">
    <w:abstractNumId w:val="17"/>
  </w:num>
  <w:num w:numId="7">
    <w:abstractNumId w:val="14"/>
  </w:num>
  <w:num w:numId="8">
    <w:abstractNumId w:val="2"/>
  </w:num>
  <w:num w:numId="9">
    <w:abstractNumId w:val="4"/>
  </w:num>
  <w:num w:numId="10">
    <w:abstractNumId w:val="16"/>
  </w:num>
  <w:num w:numId="11">
    <w:abstractNumId w:val="1"/>
  </w:num>
  <w:num w:numId="12">
    <w:abstractNumId w:val="15"/>
  </w:num>
  <w:num w:numId="13">
    <w:abstractNumId w:val="11"/>
  </w:num>
  <w:num w:numId="14">
    <w:abstractNumId w:val="3"/>
  </w:num>
  <w:num w:numId="15">
    <w:abstractNumId w:val="18"/>
  </w:num>
  <w:num w:numId="16">
    <w:abstractNumId w:val="12"/>
  </w:num>
  <w:num w:numId="17">
    <w:abstractNumId w:val="7"/>
  </w:num>
  <w:num w:numId="18">
    <w:abstractNumId w:val="5"/>
  </w:num>
  <w:num w:numId="19">
    <w:abstractNumId w:val="1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03"/>
    <w:rsid w:val="00010083"/>
    <w:rsid w:val="00061BD9"/>
    <w:rsid w:val="001B3BBC"/>
    <w:rsid w:val="001E0E02"/>
    <w:rsid w:val="001E716A"/>
    <w:rsid w:val="00250058"/>
    <w:rsid w:val="0029540A"/>
    <w:rsid w:val="002B39DF"/>
    <w:rsid w:val="004248ED"/>
    <w:rsid w:val="00472D06"/>
    <w:rsid w:val="004E795A"/>
    <w:rsid w:val="005E3CC6"/>
    <w:rsid w:val="007206C3"/>
    <w:rsid w:val="0073517C"/>
    <w:rsid w:val="00747DEE"/>
    <w:rsid w:val="007910A3"/>
    <w:rsid w:val="0081631C"/>
    <w:rsid w:val="00887BDE"/>
    <w:rsid w:val="009465CD"/>
    <w:rsid w:val="009D3AA3"/>
    <w:rsid w:val="009E4912"/>
    <w:rsid w:val="00BC2D19"/>
    <w:rsid w:val="00C70E3E"/>
    <w:rsid w:val="00D10203"/>
    <w:rsid w:val="00E2701B"/>
    <w:rsid w:val="00E72948"/>
    <w:rsid w:val="00FA24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03"/>
    <w:pPr>
      <w:spacing w:before="120" w:after="0" w:line="340" w:lineRule="atLeast"/>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20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Bullets"/>
    <w:basedOn w:val="Normal"/>
    <w:link w:val="ListParagraphChar"/>
    <w:uiPriority w:val="34"/>
    <w:qFormat/>
    <w:rsid w:val="00D10203"/>
    <w:pPr>
      <w:ind w:left="720"/>
      <w:contextualSpacing/>
    </w:pPr>
  </w:style>
  <w:style w:type="character" w:styleId="Hyperlink">
    <w:name w:val="Hyperlink"/>
    <w:basedOn w:val="DefaultParagraphFont"/>
    <w:rsid w:val="00887BDE"/>
    <w:rPr>
      <w:color w:val="0000FF" w:themeColor="hyperlink"/>
      <w:u w:val="single"/>
    </w:rPr>
  </w:style>
  <w:style w:type="character" w:customStyle="1" w:styleId="ListParagraphChar">
    <w:name w:val="List Paragraph Char"/>
    <w:aliases w:val="Body Bullets Char"/>
    <w:basedOn w:val="DefaultParagraphFont"/>
    <w:link w:val="ListParagraph"/>
    <w:uiPriority w:val="34"/>
    <w:rsid w:val="00250058"/>
    <w:rPr>
      <w:rFonts w:ascii="Garamond" w:eastAsia="Times New Roman" w:hAnsi="Garamond" w:cs="Times New Roman"/>
      <w:sz w:val="24"/>
      <w:szCs w:val="24"/>
    </w:rPr>
  </w:style>
  <w:style w:type="paragraph" w:styleId="Header">
    <w:name w:val="header"/>
    <w:basedOn w:val="Normal"/>
    <w:link w:val="HeaderChar"/>
    <w:uiPriority w:val="99"/>
    <w:unhideWhenUsed/>
    <w:rsid w:val="0001008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10083"/>
    <w:rPr>
      <w:rFonts w:ascii="Garamond" w:eastAsia="Times New Roman" w:hAnsi="Garamond" w:cs="Times New Roman"/>
      <w:sz w:val="24"/>
      <w:szCs w:val="24"/>
    </w:rPr>
  </w:style>
  <w:style w:type="paragraph" w:styleId="Footer">
    <w:name w:val="footer"/>
    <w:basedOn w:val="Normal"/>
    <w:link w:val="FooterChar"/>
    <w:uiPriority w:val="99"/>
    <w:unhideWhenUsed/>
    <w:rsid w:val="0001008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10083"/>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0100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03"/>
    <w:pPr>
      <w:spacing w:before="120" w:after="0" w:line="340" w:lineRule="atLeast"/>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20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Bullets"/>
    <w:basedOn w:val="Normal"/>
    <w:link w:val="ListParagraphChar"/>
    <w:uiPriority w:val="34"/>
    <w:qFormat/>
    <w:rsid w:val="00D10203"/>
    <w:pPr>
      <w:ind w:left="720"/>
      <w:contextualSpacing/>
    </w:pPr>
  </w:style>
  <w:style w:type="character" w:styleId="Hyperlink">
    <w:name w:val="Hyperlink"/>
    <w:basedOn w:val="DefaultParagraphFont"/>
    <w:rsid w:val="00887BDE"/>
    <w:rPr>
      <w:color w:val="0000FF" w:themeColor="hyperlink"/>
      <w:u w:val="single"/>
    </w:rPr>
  </w:style>
  <w:style w:type="character" w:customStyle="1" w:styleId="ListParagraphChar">
    <w:name w:val="List Paragraph Char"/>
    <w:aliases w:val="Body Bullets Char"/>
    <w:basedOn w:val="DefaultParagraphFont"/>
    <w:link w:val="ListParagraph"/>
    <w:uiPriority w:val="34"/>
    <w:rsid w:val="00250058"/>
    <w:rPr>
      <w:rFonts w:ascii="Garamond" w:eastAsia="Times New Roman" w:hAnsi="Garamond" w:cs="Times New Roman"/>
      <w:sz w:val="24"/>
      <w:szCs w:val="24"/>
    </w:rPr>
  </w:style>
  <w:style w:type="paragraph" w:styleId="Header">
    <w:name w:val="header"/>
    <w:basedOn w:val="Normal"/>
    <w:link w:val="HeaderChar"/>
    <w:uiPriority w:val="99"/>
    <w:unhideWhenUsed/>
    <w:rsid w:val="0001008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10083"/>
    <w:rPr>
      <w:rFonts w:ascii="Garamond" w:eastAsia="Times New Roman" w:hAnsi="Garamond" w:cs="Times New Roman"/>
      <w:sz w:val="24"/>
      <w:szCs w:val="24"/>
    </w:rPr>
  </w:style>
  <w:style w:type="paragraph" w:styleId="Footer">
    <w:name w:val="footer"/>
    <w:basedOn w:val="Normal"/>
    <w:link w:val="FooterChar"/>
    <w:uiPriority w:val="99"/>
    <w:unhideWhenUsed/>
    <w:rsid w:val="0001008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10083"/>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01008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RI@adelaide.edu.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95AB3755.dotm</Template>
  <TotalTime>2</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a1617777</dc:creator>
  <cp:lastModifiedBy>A1640701</cp:lastModifiedBy>
  <cp:revision>3</cp:revision>
  <dcterms:created xsi:type="dcterms:W3CDTF">2014-07-24T02:30:00Z</dcterms:created>
  <dcterms:modified xsi:type="dcterms:W3CDTF">2014-07-24T02:45:00Z</dcterms:modified>
</cp:coreProperties>
</file>